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D1" w:rsidRDefault="006C6ED1" w:rsidP="006C6ED1">
      <w:pPr>
        <w:pStyle w:val="AppendixE-Pricing"/>
        <w:numPr>
          <w:ilvl w:val="0"/>
          <w:numId w:val="2"/>
        </w:numPr>
      </w:pPr>
      <w:bookmarkStart w:id="0" w:name="_Toc18054465"/>
      <w:bookmarkStart w:id="1" w:name="_Toc20995754"/>
      <w:bookmarkStart w:id="2" w:name="_Toc20999731"/>
      <w:bookmarkStart w:id="3" w:name="_Toc49776512"/>
      <w:bookmarkStart w:id="4" w:name="_Toc51344734"/>
      <w:bookmarkStart w:id="5" w:name="_Toc97122534"/>
      <w:r>
        <w:t xml:space="preserve">     </w:t>
      </w:r>
      <w:bookmarkStart w:id="6" w:name="_Toc20995751"/>
      <w:bookmarkStart w:id="7" w:name="_Toc20999728"/>
      <w:bookmarkStart w:id="8" w:name="_Toc49776509"/>
      <w:bookmarkStart w:id="9" w:name="_Toc51344731"/>
      <w:bookmarkStart w:id="10" w:name="_Toc97122531"/>
      <w:r w:rsidRPr="00DC62BF">
        <w:t>PRICING</w:t>
      </w:r>
      <w:bookmarkEnd w:id="6"/>
      <w:bookmarkEnd w:id="7"/>
      <w:bookmarkEnd w:id="8"/>
      <w:bookmarkEnd w:id="9"/>
      <w:bookmarkEnd w:id="10"/>
    </w:p>
    <w:p w:rsidR="006C6ED1" w:rsidRDefault="006C6ED1" w:rsidP="006C6ED1">
      <w:pPr>
        <w:pStyle w:val="AppendixE-Pricing"/>
        <w:numPr>
          <w:ilvl w:val="1"/>
          <w:numId w:val="2"/>
        </w:numPr>
        <w:ind w:left="1080" w:hanging="720"/>
      </w:pPr>
      <w:bookmarkStart w:id="11" w:name="_Toc20995752"/>
      <w:bookmarkStart w:id="12" w:name="_Toc20999729"/>
      <w:bookmarkStart w:id="13" w:name="_Toc49776510"/>
      <w:bookmarkStart w:id="14" w:name="_Toc51344732"/>
      <w:bookmarkStart w:id="15" w:name="_Toc97122532"/>
      <w:r>
        <w:t>Pricing</w:t>
      </w:r>
      <w:bookmarkEnd w:id="11"/>
      <w:bookmarkEnd w:id="12"/>
      <w:bookmarkEnd w:id="13"/>
      <w:bookmarkEnd w:id="14"/>
      <w:bookmarkEnd w:id="15"/>
    </w:p>
    <w:p w:rsidR="0053235B" w:rsidRPr="00E66B13" w:rsidRDefault="0053235B" w:rsidP="0053235B">
      <w:pPr>
        <w:pStyle w:val="11Paragraph"/>
      </w:pPr>
      <w:r w:rsidRPr="00E66B13">
        <w:t xml:space="preserve">Vendor’s </w:t>
      </w:r>
      <w:r>
        <w:t>Price</w:t>
      </w:r>
      <w:r w:rsidRPr="00E66B13">
        <w:t xml:space="preserve"> Proposal </w:t>
      </w:r>
      <w:proofErr w:type="gramStart"/>
      <w:r w:rsidRPr="00E66B13">
        <w:t>must be based</w:t>
      </w:r>
      <w:proofErr w:type="gramEnd"/>
      <w:r w:rsidRPr="00E66B13">
        <w:t xml:space="preserve"> on the worksheets </w:t>
      </w:r>
      <w:r>
        <w:t>formatted as described in this A</w:t>
      </w:r>
      <w:r w:rsidRPr="00E66B13">
        <w:t>ppendix.</w:t>
      </w:r>
    </w:p>
    <w:p w:rsidR="0053235B" w:rsidRPr="00E66B13" w:rsidRDefault="0053235B" w:rsidP="0053235B">
      <w:pPr>
        <w:pStyle w:val="11Paragraph"/>
      </w:pPr>
      <w:r w:rsidRPr="00E66B13">
        <w:t xml:space="preserve">The Vendor must assume all reasonable travel and related expenses.  All labor rates will be “Fully Loaded”, including, but not limited to: meals, hotel/housing, airfare, car rentals, car mileage, and out-of-pocket expenses. </w:t>
      </w:r>
    </w:p>
    <w:p w:rsidR="0053235B" w:rsidRPr="00AB7C70" w:rsidRDefault="0053235B" w:rsidP="003B6E51">
      <w:pPr>
        <w:pStyle w:val="AppendixE-Pricing"/>
        <w:numPr>
          <w:ilvl w:val="2"/>
          <w:numId w:val="2"/>
        </w:numPr>
        <w:tabs>
          <w:tab w:val="clear" w:pos="1080"/>
          <w:tab w:val="left" w:pos="1440"/>
        </w:tabs>
        <w:ind w:left="1440" w:hanging="810"/>
      </w:pPr>
      <w:bookmarkStart w:id="16" w:name="_Toc20995753"/>
      <w:bookmarkStart w:id="17" w:name="_Toc20999730"/>
      <w:bookmarkStart w:id="18" w:name="_Toc49776511"/>
      <w:bookmarkStart w:id="19" w:name="_Toc51344733"/>
      <w:bookmarkStart w:id="20" w:name="_Toc97122533"/>
      <w:r w:rsidRPr="00AB7C70">
        <w:t>Activities / Deliverables / Milestones Pricing</w:t>
      </w:r>
      <w:bookmarkEnd w:id="16"/>
      <w:bookmarkEnd w:id="17"/>
      <w:bookmarkEnd w:id="18"/>
      <w:bookmarkEnd w:id="19"/>
      <w:bookmarkEnd w:id="20"/>
    </w:p>
    <w:p w:rsidR="0053235B" w:rsidRDefault="0053235B" w:rsidP="0053235B">
      <w:pPr>
        <w:pStyle w:val="111Paragragh"/>
      </w:pPr>
      <w:r w:rsidRPr="00E66B13">
        <w:t>The Vendor must include</w:t>
      </w:r>
      <w:r>
        <w:t xml:space="preserve"> the </w:t>
      </w:r>
      <w:r w:rsidRPr="00E66B13">
        <w:t xml:space="preserve">IT service activities, tasks and preparation of required Deliverables, pricing for the Deliverables required based on the proposed approach, and methodology and tools.  The following format </w:t>
      </w:r>
      <w:proofErr w:type="gramStart"/>
      <w:r w:rsidRPr="00E66B13">
        <w:t>must be used</w:t>
      </w:r>
      <w:proofErr w:type="gramEnd"/>
      <w:r w:rsidRPr="00E66B13">
        <w:t xml:space="preserve"> to provide this information.  </w:t>
      </w:r>
    </w:p>
    <w:p w:rsidR="0053235B" w:rsidRDefault="0053235B" w:rsidP="0053235B">
      <w:pPr>
        <w:rPr>
          <w:sz w:val="20"/>
          <w:szCs w:val="20"/>
        </w:rPr>
      </w:pPr>
      <w:r>
        <w:fldChar w:fldCharType="begin"/>
      </w:r>
      <w:r>
        <w:instrText xml:space="preserve"> LINK Excel.Sheet.12 "\\\\Dhhs\\data\\CONTRACTS\\2 RFx\\2022\\DPHS\\RFP-2022-DPHS-12-NHEDSS\\3 Attachment 1 Bus&amp;Tech Req Wkbk MASTER DRAFT 2.25.22.xlsx" "Activity Deliverable Milestone!Print_Area" \a \f 4 \h  \* MERGEFORMAT </w:instrText>
      </w:r>
      <w:r>
        <w:fldChar w:fldCharType="separate"/>
      </w:r>
      <w:bookmarkStart w:id="21" w:name="RANGE!A1:E50"/>
    </w:p>
    <w:tbl>
      <w:tblPr>
        <w:tblW w:w="9962" w:type="dxa"/>
        <w:tblLook w:val="04A0" w:firstRow="1" w:lastRow="0" w:firstColumn="1" w:lastColumn="0" w:noHBand="0" w:noVBand="1"/>
      </w:tblPr>
      <w:tblGrid>
        <w:gridCol w:w="564"/>
        <w:gridCol w:w="4924"/>
        <w:gridCol w:w="1543"/>
        <w:gridCol w:w="1429"/>
        <w:gridCol w:w="1506"/>
      </w:tblGrid>
      <w:tr w:rsidR="0053235B" w:rsidRPr="00F77DD8" w:rsidTr="00970DF9">
        <w:trPr>
          <w:trHeight w:val="419"/>
        </w:trPr>
        <w:tc>
          <w:tcPr>
            <w:tcW w:w="99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b/>
                <w:bCs/>
                <w:sz w:val="28"/>
                <w:szCs w:val="28"/>
              </w:rPr>
            </w:pPr>
            <w:r w:rsidRPr="00D03FAB">
              <w:rPr>
                <w:b/>
                <w:bCs/>
                <w:szCs w:val="28"/>
              </w:rPr>
              <w:t xml:space="preserve">Table E-1.1  </w:t>
            </w:r>
            <w:r w:rsidRPr="00F77DD8">
              <w:rPr>
                <w:b/>
                <w:bCs/>
                <w:szCs w:val="28"/>
              </w:rPr>
              <w:t>ACTIVITY / DELIVERABLES / MILESTONES PRICING WORKSHEET</w:t>
            </w:r>
            <w:bookmarkEnd w:id="21"/>
          </w:p>
        </w:tc>
      </w:tr>
      <w:tr w:rsidR="0053235B" w:rsidRPr="00F77DD8" w:rsidTr="00970DF9">
        <w:trPr>
          <w:trHeight w:val="720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7DD8">
              <w:rPr>
                <w:rFonts w:ascii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ctivity</w:t>
            </w:r>
            <w:r w:rsidRPr="00F77DD8">
              <w:rPr>
                <w:rFonts w:ascii="Calibri" w:hAnsi="Calibri" w:cs="Calibri"/>
                <w:b/>
                <w:bCs/>
                <w:sz w:val="24"/>
                <w:szCs w:val="24"/>
              </w:rPr>
              <w:t>, 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eliverable</w:t>
            </w:r>
            <w:r w:rsidRPr="00F77DD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or Milestone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7DD8">
              <w:rPr>
                <w:rFonts w:ascii="Calibri" w:hAnsi="Calibri" w:cs="Calibri"/>
                <w:b/>
                <w:bCs/>
                <w:sz w:val="24"/>
                <w:szCs w:val="24"/>
              </w:rPr>
              <w:t>DELIVERABLE TYPE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7DD8">
              <w:rPr>
                <w:rFonts w:ascii="Calibri" w:hAnsi="Calibri" w:cs="Calibri"/>
                <w:b/>
                <w:bCs/>
                <w:sz w:val="24"/>
                <w:szCs w:val="24"/>
              </w:rPr>
              <w:t>PROJECTED DELIVERY DATE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7DD8">
              <w:rPr>
                <w:rFonts w:ascii="Calibri" w:hAnsi="Calibri" w:cs="Calibri"/>
                <w:b/>
                <w:bCs/>
                <w:sz w:val="24"/>
                <w:szCs w:val="24"/>
              </w:rPr>
              <w:t>MILESTONE PAYMENT</w:t>
            </w:r>
          </w:p>
        </w:tc>
      </w:tr>
      <w:tr w:rsidR="0053235B" w:rsidRPr="00F77DD8" w:rsidTr="00970DF9">
        <w:trPr>
          <w:trHeight w:val="331"/>
        </w:trPr>
        <w:tc>
          <w:tcPr>
            <w:tcW w:w="9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b/>
                <w:bCs/>
              </w:rPr>
            </w:pPr>
            <w:r w:rsidRPr="00F77DD8">
              <w:rPr>
                <w:rFonts w:ascii="Calibri" w:hAnsi="Calibri" w:cs="Calibri"/>
                <w:b/>
                <w:bCs/>
              </w:rPr>
              <w:t>PLANNING AND PROJECT MANAGEMENT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7DD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F77DD8">
              <w:rPr>
                <w:rFonts w:ascii="Calibri" w:hAnsi="Calibri" w:cs="Calibri"/>
                <w:sz w:val="20"/>
                <w:szCs w:val="20"/>
              </w:rPr>
              <w:t>Conduct Project Kickoff Meeting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7DD8">
              <w:rPr>
                <w:rFonts w:ascii="Calibri" w:hAnsi="Calibri" w:cs="Calibri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F77DD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F77DD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Work Plan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Project Status Reports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Infrastructure Plan, including Desktop and Network Configuration Requirements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Security Plan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Communications and Change Management Plan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Software Configuration Plan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Systems Interface Plan and Design/Capability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Testing Plan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Data Conversion Plan and Design-NHEDSS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10b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Data Conversion Plan and Design-PRISM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10c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Data Conversion Plan and Design-TB PAM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Deployment Plan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Comprehensive Training Plan and Curriculum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End User Support Plan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Business Continuity Plan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Documentation of Operational Procedures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Bring Your Own Device (BYOD) Security Plan (if applicable)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356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Data Protection Impact Assessment (DPIA)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589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Systems Security Plan (SSP</w:t>
            </w:r>
            <w:proofErr w:type="gramStart"/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proofErr w:type="gramEnd"/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(the SSP shall include security requirements of the system and describe the controls in place, or planned, for meeting those requirements. The SSP shall also </w:t>
            </w: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delineates responsibilities and expected behavior of all individuals who access the system)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Disaster Recovery Plan (DRP)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Audit Log Fail-Safe Configuration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331"/>
        </w:trPr>
        <w:tc>
          <w:tcPr>
            <w:tcW w:w="9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b/>
                <w:bCs/>
              </w:rPr>
            </w:pPr>
            <w:r w:rsidRPr="00F77DD8">
              <w:rPr>
                <w:rFonts w:ascii="Calibri" w:hAnsi="Calibri" w:cs="Calibri"/>
                <w:b/>
                <w:bCs/>
              </w:rPr>
              <w:t>INSTALLATION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Provide Software Licenses (if needed)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Provide Fully Tested Data Conversion Software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Provide Software Installed, Configured, and Operational to Satisfy State Requirements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331"/>
        </w:trPr>
        <w:tc>
          <w:tcPr>
            <w:tcW w:w="9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b/>
                <w:bCs/>
              </w:rPr>
            </w:pPr>
            <w:r w:rsidRPr="00F77DD8">
              <w:rPr>
                <w:rFonts w:ascii="Calibri" w:hAnsi="Calibri" w:cs="Calibri"/>
                <w:b/>
                <w:bCs/>
              </w:rPr>
              <w:t>TESTING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Conduct Integration Testing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Conduct User Acceptance Testing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Perform Production Tests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Test In-Bound and Out-Bound Interfaces Software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Conduct System Performance (Load/Stress) Testing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33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Certification of 3</w:t>
            </w:r>
            <w:r w:rsidRPr="00F77DD8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rd</w:t>
            </w: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Party Pen Testing and Application Vulnerability Scanning.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14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Security Risk Assessment Report</w:t>
            </w: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 if PII is collected on behalf of the State, the SRA shall include a Privacy Impact Assessment (PIA)</w:t>
            </w: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 if BYOD (if personal devices have been approved by DHHS Information Security to use, then the SRA shall include a BYOD section)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5B" w:rsidRPr="00F77DD8" w:rsidRDefault="0053235B" w:rsidP="00970DF9">
            <w:pPr>
              <w:ind w:left="0" w:right="0"/>
              <w:rPr>
                <w:color w:val="000000"/>
              </w:rPr>
            </w:pPr>
            <w:r w:rsidRPr="00F77DD8">
              <w:rPr>
                <w:color w:val="000000"/>
              </w:rPr>
              <w:t> </w:t>
            </w:r>
          </w:p>
        </w:tc>
      </w:tr>
      <w:tr w:rsidR="0053235B" w:rsidRPr="00F77DD8" w:rsidTr="00970DF9">
        <w:trPr>
          <w:trHeight w:val="33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Security Authorization Package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color w:val="000000"/>
              </w:rPr>
            </w:pPr>
            <w:r w:rsidRPr="00F77DD8">
              <w:rPr>
                <w:color w:val="000000"/>
              </w:rPr>
              <w:t> </w:t>
            </w:r>
          </w:p>
        </w:tc>
      </w:tr>
      <w:tr w:rsidR="0053235B" w:rsidRPr="00F77DD8" w:rsidTr="00970DF9">
        <w:trPr>
          <w:trHeight w:val="331"/>
        </w:trPr>
        <w:tc>
          <w:tcPr>
            <w:tcW w:w="9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b/>
                <w:bCs/>
              </w:rPr>
            </w:pPr>
            <w:r w:rsidRPr="00F77DD8">
              <w:rPr>
                <w:rFonts w:ascii="Calibri" w:hAnsi="Calibri" w:cs="Calibri"/>
                <w:b/>
                <w:bCs/>
              </w:rPr>
              <w:t>SYSTEM DEPLOYMENT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Converted Data Loaded into Production Environment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Provide Tools for Backup and Recovery of all Applications and Data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Conduct Training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Cutover to New Software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Provide Documentation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Written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Execute Security Plan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331"/>
        </w:trPr>
        <w:tc>
          <w:tcPr>
            <w:tcW w:w="99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b/>
                <w:bCs/>
              </w:rPr>
            </w:pPr>
            <w:r w:rsidRPr="00F77DD8">
              <w:rPr>
                <w:rFonts w:ascii="Calibri" w:hAnsi="Calibri" w:cs="Calibri"/>
                <w:b/>
                <w:bCs/>
              </w:rPr>
              <w:t>OPERATIONS</w:t>
            </w:r>
          </w:p>
        </w:tc>
      </w:tr>
      <w:tr w:rsidR="0053235B" w:rsidRPr="00F77DD8" w:rsidTr="00970DF9">
        <w:trPr>
          <w:trHeight w:val="58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Ongoing Support &amp; Maintenance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Software &amp; Non 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b/>
                <w:bCs/>
              </w:rPr>
            </w:pPr>
            <w:r w:rsidRPr="00F77DD8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b/>
                <w:bCs/>
              </w:rPr>
            </w:pPr>
            <w:r w:rsidRPr="00F77DD8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53235B" w:rsidRPr="00F77DD8" w:rsidTr="00970DF9">
        <w:trPr>
          <w:trHeight w:val="29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Conduct Project Exit Meeting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Non-Software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77DD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3235B" w:rsidRPr="00F77DD8" w:rsidTr="00970DF9">
        <w:trPr>
          <w:trHeight w:val="339"/>
        </w:trPr>
        <w:tc>
          <w:tcPr>
            <w:tcW w:w="84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3235B" w:rsidRPr="00F77DD8" w:rsidRDefault="0053235B" w:rsidP="00970DF9">
            <w:pPr>
              <w:ind w:left="0" w:right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77DD8">
              <w:rPr>
                <w:rFonts w:ascii="Calibri" w:hAnsi="Calibri" w:cs="Calibri"/>
                <w:b/>
                <w:bCs/>
                <w:color w:val="000000"/>
              </w:rPr>
              <w:t>TOTAL COST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53235B" w:rsidRPr="00F77DD8" w:rsidRDefault="0053235B" w:rsidP="00970DF9">
            <w:pPr>
              <w:ind w:left="0" w:right="0"/>
              <w:rPr>
                <w:rFonts w:ascii="Calibri" w:hAnsi="Calibri" w:cs="Calibri"/>
                <w:b/>
                <w:bCs/>
                <w:color w:val="000000"/>
              </w:rPr>
            </w:pPr>
            <w:r w:rsidRPr="00F77DD8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382696" w:rsidRDefault="0053235B" w:rsidP="00382696">
      <w:pPr>
        <w:pStyle w:val="AppendixE-Pricing"/>
        <w:numPr>
          <w:ilvl w:val="0"/>
          <w:numId w:val="0"/>
        </w:numPr>
        <w:tabs>
          <w:tab w:val="clear" w:pos="1080"/>
          <w:tab w:val="left" w:pos="1440"/>
        </w:tabs>
        <w:spacing w:before="0" w:after="180"/>
        <w:ind w:left="1440"/>
      </w:pPr>
      <w:r>
        <w:fldChar w:fldCharType="end"/>
      </w:r>
    </w:p>
    <w:p w:rsidR="00382696" w:rsidRDefault="00382696" w:rsidP="00382696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>
        <w:br w:type="page"/>
      </w:r>
    </w:p>
    <w:p w:rsidR="00FE7197" w:rsidRPr="00AB7C70" w:rsidRDefault="00FE7197" w:rsidP="00382696">
      <w:pPr>
        <w:pStyle w:val="AppendixE-Pricing"/>
        <w:numPr>
          <w:ilvl w:val="2"/>
          <w:numId w:val="2"/>
        </w:numPr>
        <w:tabs>
          <w:tab w:val="clear" w:pos="1080"/>
          <w:tab w:val="left" w:pos="1440"/>
        </w:tabs>
        <w:ind w:left="1440" w:hanging="810"/>
      </w:pPr>
      <w:r w:rsidRPr="00AB7C70">
        <w:t xml:space="preserve">Hardware </w:t>
      </w:r>
      <w:bookmarkEnd w:id="0"/>
      <w:bookmarkEnd w:id="1"/>
      <w:bookmarkEnd w:id="2"/>
      <w:bookmarkEnd w:id="3"/>
      <w:r w:rsidRPr="00AB7C70">
        <w:t>Pricing</w:t>
      </w:r>
      <w:bookmarkEnd w:id="4"/>
      <w:bookmarkEnd w:id="5"/>
    </w:p>
    <w:p w:rsidR="00FE7197" w:rsidRPr="00E66B13" w:rsidRDefault="00FE7197" w:rsidP="00B00FFA">
      <w:pPr>
        <w:pStyle w:val="111Paragragh"/>
      </w:pPr>
      <w:r w:rsidRPr="00E66B13">
        <w:t xml:space="preserve">Please utilize the following table to detail the required hardware </w:t>
      </w:r>
      <w:r>
        <w:t>pricing</w:t>
      </w:r>
      <w:r w:rsidRPr="00E66B13">
        <w:t xml:space="preserve"> associated with your </w:t>
      </w:r>
      <w:r>
        <w:t>Proposal</w:t>
      </w:r>
      <w:r w:rsidRPr="00E66B13">
        <w:t>.</w:t>
      </w:r>
    </w:p>
    <w:tbl>
      <w:tblPr>
        <w:tblW w:w="10045" w:type="dxa"/>
        <w:jc w:val="right"/>
        <w:tblLook w:val="04A0" w:firstRow="1" w:lastRow="0" w:firstColumn="1" w:lastColumn="0" w:noHBand="0" w:noVBand="1"/>
      </w:tblPr>
      <w:tblGrid>
        <w:gridCol w:w="960"/>
        <w:gridCol w:w="6937"/>
        <w:gridCol w:w="2140"/>
        <w:gridCol w:w="8"/>
      </w:tblGrid>
      <w:tr w:rsidR="00FE7197" w:rsidRPr="00E66B13" w:rsidTr="00970DF9">
        <w:trPr>
          <w:trHeight w:val="288"/>
          <w:jc w:val="right"/>
        </w:trPr>
        <w:tc>
          <w:tcPr>
            <w:tcW w:w="1004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E7197" w:rsidRPr="00E66B13" w:rsidRDefault="00FE7197" w:rsidP="00970DF9">
            <w:pPr>
              <w:pStyle w:val="TableNumber"/>
            </w:pPr>
            <w:r w:rsidRPr="006920EE">
              <w:t>Table E-1.2.</w:t>
            </w:r>
          </w:p>
        </w:tc>
      </w:tr>
      <w:tr w:rsidR="00FE7197" w:rsidRPr="00E66B13" w:rsidTr="00970DF9">
        <w:trPr>
          <w:trHeight w:val="288"/>
          <w:jc w:val="right"/>
        </w:trPr>
        <w:tc>
          <w:tcPr>
            <w:tcW w:w="1004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7197" w:rsidRPr="00280AF3" w:rsidRDefault="00FE7197" w:rsidP="00970DF9">
            <w:pPr>
              <w:pStyle w:val="TableHeader"/>
            </w:pPr>
            <w:r w:rsidRPr="00280AF3">
              <w:t>HARDWARE PRICING WORKSHEET</w:t>
            </w:r>
          </w:p>
        </w:tc>
      </w:tr>
      <w:tr w:rsidR="00FE7197" w:rsidRPr="00E66B13" w:rsidTr="00970DF9">
        <w:trPr>
          <w:gridAfter w:val="1"/>
          <w:wAfter w:w="8" w:type="dxa"/>
          <w:trHeight w:val="302"/>
          <w:jc w:val="right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HARDWARE ITEM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ONE TIME COST</w:t>
            </w:r>
          </w:p>
        </w:tc>
      </w:tr>
      <w:tr w:rsidR="00FE7197" w:rsidRPr="00E66B13" w:rsidTr="00970DF9">
        <w:trPr>
          <w:gridAfter w:val="1"/>
          <w:wAfter w:w="8" w:type="dxa"/>
          <w:trHeight w:val="302"/>
          <w:jc w:val="right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041873" w:rsidRDefault="00FE7197" w:rsidP="00970DF9">
            <w:pPr>
              <w:ind w:left="0" w:right="0"/>
              <w:jc w:val="center"/>
              <w:rPr>
                <w:b/>
                <w:color w:val="000000"/>
              </w:rPr>
            </w:pPr>
            <w:r w:rsidRPr="00041873">
              <w:rPr>
                <w:b/>
                <w:color w:val="000000"/>
              </w:rPr>
              <w:t>1</w:t>
            </w: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DB0EB7" w:rsidRDefault="00FE7197" w:rsidP="00970DF9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DB0EB7" w:rsidRDefault="00FE7197" w:rsidP="00970DF9">
            <w:pPr>
              <w:ind w:left="0" w:right="0"/>
              <w:jc w:val="center"/>
              <w:rPr>
                <w:color w:val="000000"/>
              </w:rPr>
            </w:pPr>
          </w:p>
        </w:tc>
      </w:tr>
      <w:tr w:rsidR="00FE7197" w:rsidRPr="00E66B13" w:rsidTr="00970DF9">
        <w:trPr>
          <w:gridAfter w:val="1"/>
          <w:wAfter w:w="8" w:type="dxa"/>
          <w:trHeight w:val="302"/>
          <w:jc w:val="right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041873" w:rsidRDefault="00FE7197" w:rsidP="00970DF9">
            <w:pPr>
              <w:ind w:left="0" w:right="0"/>
              <w:jc w:val="center"/>
              <w:rPr>
                <w:b/>
                <w:color w:val="000000"/>
              </w:rPr>
            </w:pPr>
            <w:r w:rsidRPr="00041873">
              <w:rPr>
                <w:b/>
                <w:color w:val="000000"/>
              </w:rPr>
              <w:t>2</w:t>
            </w: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DB0EB7" w:rsidRDefault="00FE7197" w:rsidP="00970DF9">
            <w:pPr>
              <w:ind w:left="0" w:right="0"/>
              <w:jc w:val="center"/>
              <w:rPr>
                <w:color w:val="000000"/>
              </w:rPr>
            </w:pPr>
            <w:r w:rsidRPr="00DB0EB7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DB0EB7" w:rsidRDefault="00FE7197" w:rsidP="00970DF9">
            <w:pPr>
              <w:ind w:left="0" w:right="0"/>
              <w:jc w:val="center"/>
              <w:rPr>
                <w:color w:val="000000"/>
              </w:rPr>
            </w:pPr>
          </w:p>
        </w:tc>
      </w:tr>
      <w:tr w:rsidR="00FE7197" w:rsidRPr="00E66B13" w:rsidTr="00970DF9">
        <w:trPr>
          <w:gridAfter w:val="1"/>
          <w:wAfter w:w="8" w:type="dxa"/>
          <w:trHeight w:val="302"/>
          <w:jc w:val="right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041873" w:rsidRDefault="00FE7197" w:rsidP="00970DF9">
            <w:pPr>
              <w:ind w:left="0" w:right="0"/>
              <w:jc w:val="center"/>
              <w:rPr>
                <w:b/>
                <w:color w:val="000000"/>
              </w:rPr>
            </w:pPr>
            <w:r w:rsidRPr="00041873">
              <w:rPr>
                <w:b/>
                <w:color w:val="000000"/>
              </w:rPr>
              <w:t>3</w:t>
            </w: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DB0EB7" w:rsidRDefault="00FE7197" w:rsidP="00970DF9">
            <w:pPr>
              <w:ind w:left="0" w:right="0"/>
              <w:jc w:val="center"/>
              <w:rPr>
                <w:color w:val="000000"/>
              </w:rPr>
            </w:pPr>
            <w:r w:rsidRPr="00DB0EB7"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DB0EB7" w:rsidRDefault="00FE7197" w:rsidP="00970DF9">
            <w:pPr>
              <w:ind w:left="0" w:right="0"/>
              <w:jc w:val="center"/>
              <w:rPr>
                <w:color w:val="000000"/>
              </w:rPr>
            </w:pPr>
          </w:p>
        </w:tc>
      </w:tr>
      <w:tr w:rsidR="00FE7197" w:rsidRPr="00E66B13" w:rsidTr="00970DF9">
        <w:trPr>
          <w:gridAfter w:val="1"/>
          <w:wAfter w:w="8" w:type="dxa"/>
          <w:trHeight w:val="302"/>
          <w:jc w:val="right"/>
        </w:trPr>
        <w:tc>
          <w:tcPr>
            <w:tcW w:w="789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ind w:left="0" w:right="0"/>
              <w:jc w:val="right"/>
              <w:rPr>
                <w:b/>
                <w:color w:val="000000"/>
              </w:rPr>
            </w:pPr>
            <w:r w:rsidRPr="005E665B">
              <w:rPr>
                <w:b/>
                <w:color w:val="000000"/>
              </w:rPr>
              <w:t>Total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DB0EB7" w:rsidRDefault="00FE7197" w:rsidP="00970DF9">
            <w:pPr>
              <w:ind w:left="0" w:right="0"/>
              <w:jc w:val="center"/>
              <w:rPr>
                <w:color w:val="000000"/>
              </w:rPr>
            </w:pPr>
          </w:p>
        </w:tc>
      </w:tr>
    </w:tbl>
    <w:p w:rsidR="00FE7197" w:rsidRDefault="00FE7197" w:rsidP="00FE7197">
      <w:pPr>
        <w:spacing w:before="120" w:after="100" w:afterAutospacing="1"/>
        <w:ind w:left="1080" w:right="90"/>
        <w:jc w:val="both"/>
      </w:pPr>
      <w:r w:rsidRPr="00E66B13">
        <w:rPr>
          <w:b/>
          <w:i/>
        </w:rPr>
        <w:t>NOTE to Vendor:</w:t>
      </w:r>
      <w:r w:rsidRPr="00E66B13">
        <w:rPr>
          <w:i/>
        </w:rPr>
        <w:t xml:space="preserve">  </w:t>
      </w:r>
      <w:r w:rsidRPr="00E66B13">
        <w:rPr>
          <w:b/>
        </w:rPr>
        <w:t xml:space="preserve">Key Assumption(s): </w:t>
      </w:r>
      <w:r w:rsidRPr="00E66B13">
        <w:t>Vendors should add/use a separate row for each hardware item proposed.</w:t>
      </w:r>
    </w:p>
    <w:p w:rsidR="00FE7197" w:rsidRPr="00E66B13" w:rsidRDefault="00FE7197" w:rsidP="00FE7197">
      <w:pPr>
        <w:pStyle w:val="AppendixE-Pricing"/>
        <w:numPr>
          <w:ilvl w:val="2"/>
          <w:numId w:val="2"/>
        </w:numPr>
        <w:tabs>
          <w:tab w:val="clear" w:pos="1080"/>
          <w:tab w:val="left" w:pos="1440"/>
        </w:tabs>
        <w:ind w:left="1440" w:hanging="810"/>
      </w:pPr>
      <w:bookmarkStart w:id="22" w:name="_Toc16256758"/>
      <w:bookmarkStart w:id="23" w:name="_Toc18054466"/>
      <w:bookmarkStart w:id="24" w:name="_Toc20995755"/>
      <w:bookmarkStart w:id="25" w:name="_Toc20999732"/>
      <w:bookmarkStart w:id="26" w:name="_Toc49776513"/>
      <w:bookmarkStart w:id="27" w:name="_Toc51344735"/>
      <w:bookmarkStart w:id="28" w:name="_Toc97122535"/>
      <w:bookmarkEnd w:id="22"/>
      <w:r w:rsidRPr="00E66B13">
        <w:t xml:space="preserve">Software License </w:t>
      </w:r>
      <w:bookmarkEnd w:id="23"/>
      <w:bookmarkEnd w:id="24"/>
      <w:bookmarkEnd w:id="25"/>
      <w:bookmarkEnd w:id="26"/>
      <w:r>
        <w:t>Pricing</w:t>
      </w:r>
      <w:bookmarkEnd w:id="27"/>
      <w:bookmarkEnd w:id="28"/>
    </w:p>
    <w:p w:rsidR="00FE7197" w:rsidRDefault="00FE7197" w:rsidP="00B00FFA">
      <w:pPr>
        <w:pStyle w:val="111Paragragh"/>
      </w:pPr>
      <w:r w:rsidRPr="00E66B13">
        <w:t xml:space="preserve">Please utilize the following table to detail the required </w:t>
      </w:r>
      <w:r>
        <w:t>Software</w:t>
      </w:r>
      <w:r w:rsidRPr="00E66B13">
        <w:t xml:space="preserve"> costs associated with your </w:t>
      </w:r>
      <w:r>
        <w:t>Proposal</w:t>
      </w:r>
      <w:r w:rsidRPr="00E66B13">
        <w:t>.</w:t>
      </w:r>
      <w:r w:rsidRPr="00E66B13" w:rsidDel="00E21661">
        <w:t xml:space="preserve"> </w:t>
      </w:r>
      <w:r>
        <w:t xml:space="preserve">Include the costs of user licenses, connections (of sending/receiving partner), costs associated with the number of users able to use the system concurrently, and other relevant items.  Include any </w:t>
      </w:r>
      <w:proofErr w:type="gramStart"/>
      <w:r>
        <w:t>third-party</w:t>
      </w:r>
      <w:proofErr w:type="gramEnd"/>
      <w:r>
        <w:t xml:space="preserve"> or add-on software licenses covered by the Vendor under the contract. In addition, any licensing/costs that are expected to be managed and paid for by the State must also be identified, including for add-on or </w:t>
      </w:r>
      <w:proofErr w:type="gramStart"/>
      <w:r>
        <w:t>third-party</w:t>
      </w:r>
      <w:proofErr w:type="gramEnd"/>
      <w:r>
        <w:t xml:space="preserve"> software.  </w:t>
      </w:r>
    </w:p>
    <w:p w:rsidR="00FE7197" w:rsidRPr="00E66B13" w:rsidRDefault="00FE7197" w:rsidP="00FE7197">
      <w:pPr>
        <w:spacing w:line="160" w:lineRule="exact"/>
        <w:ind w:left="0" w:right="0"/>
      </w:pPr>
      <w:r>
        <w:tab/>
      </w:r>
    </w:p>
    <w:tbl>
      <w:tblPr>
        <w:tblW w:w="10045" w:type="dxa"/>
        <w:jc w:val="right"/>
        <w:tblLook w:val="04A0" w:firstRow="1" w:lastRow="0" w:firstColumn="1" w:lastColumn="0" w:noHBand="0" w:noVBand="1"/>
      </w:tblPr>
      <w:tblGrid>
        <w:gridCol w:w="960"/>
        <w:gridCol w:w="6937"/>
        <w:gridCol w:w="2140"/>
        <w:gridCol w:w="8"/>
      </w:tblGrid>
      <w:tr w:rsidR="00FE7197" w:rsidRPr="00E66B13" w:rsidTr="00970DF9">
        <w:trPr>
          <w:trHeight w:val="288"/>
          <w:jc w:val="right"/>
        </w:trPr>
        <w:tc>
          <w:tcPr>
            <w:tcW w:w="1004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E7197" w:rsidRPr="00E66B13" w:rsidRDefault="00FE7197" w:rsidP="00970DF9">
            <w:pPr>
              <w:pStyle w:val="TableNumber"/>
            </w:pPr>
            <w:r w:rsidRPr="00A66BCF">
              <w:t>Table E-1.3.</w:t>
            </w:r>
          </w:p>
        </w:tc>
      </w:tr>
      <w:tr w:rsidR="00FE7197" w:rsidRPr="00E66B13" w:rsidTr="00970DF9">
        <w:trPr>
          <w:trHeight w:val="288"/>
          <w:jc w:val="right"/>
        </w:trPr>
        <w:tc>
          <w:tcPr>
            <w:tcW w:w="10045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SOFTWARE LICENSE</w:t>
            </w:r>
            <w:r>
              <w:t xml:space="preserve"> </w:t>
            </w:r>
            <w:r w:rsidRPr="00280AF3">
              <w:t>PRICING</w:t>
            </w:r>
            <w:r>
              <w:t xml:space="preserve"> WORKSHEET</w:t>
            </w:r>
          </w:p>
        </w:tc>
      </w:tr>
      <w:tr w:rsidR="00FE7197" w:rsidRPr="00E66B13" w:rsidTr="00970DF9">
        <w:trPr>
          <w:gridAfter w:val="1"/>
          <w:wAfter w:w="8" w:type="dxa"/>
          <w:trHeight w:val="288"/>
          <w:jc w:val="right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 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SOFTWARE ITEM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 xml:space="preserve">INITIAL COST </w:t>
            </w:r>
          </w:p>
        </w:tc>
      </w:tr>
      <w:tr w:rsidR="00FE7197" w:rsidRPr="00E66B13" w:rsidTr="00970DF9">
        <w:trPr>
          <w:gridAfter w:val="1"/>
          <w:wAfter w:w="8" w:type="dxa"/>
          <w:trHeight w:val="288"/>
          <w:jc w:val="right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041873" w:rsidRDefault="00FE7197" w:rsidP="00970DF9">
            <w:pPr>
              <w:pStyle w:val="TableHeader"/>
            </w:pPr>
            <w:r w:rsidRPr="00041873">
              <w:t>1</w:t>
            </w: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C42C6E" w:rsidRDefault="00FE7197" w:rsidP="00970DF9">
            <w:pPr>
              <w:pStyle w:val="TableHeader"/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C42C6E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gridAfter w:val="1"/>
          <w:wAfter w:w="8" w:type="dxa"/>
          <w:trHeight w:val="288"/>
          <w:jc w:val="right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041873" w:rsidRDefault="00FE7197" w:rsidP="00970DF9">
            <w:pPr>
              <w:pStyle w:val="TableHeader"/>
            </w:pPr>
            <w:r w:rsidRPr="00041873">
              <w:t>2</w:t>
            </w: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C42C6E" w:rsidRDefault="00FE7197" w:rsidP="00970DF9">
            <w:pPr>
              <w:pStyle w:val="TableHeader"/>
            </w:pPr>
            <w:r w:rsidRPr="00C42C6E"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C42C6E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gridAfter w:val="1"/>
          <w:wAfter w:w="8" w:type="dxa"/>
          <w:trHeight w:val="288"/>
          <w:jc w:val="right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041873" w:rsidRDefault="00FE7197" w:rsidP="00970DF9">
            <w:pPr>
              <w:pStyle w:val="TableHeader"/>
            </w:pPr>
            <w:r w:rsidRPr="00041873">
              <w:t>3</w:t>
            </w: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C42C6E" w:rsidRDefault="00FE7197" w:rsidP="00970DF9">
            <w:pPr>
              <w:pStyle w:val="TableHeader"/>
            </w:pPr>
            <w:r w:rsidRPr="00C42C6E"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C42C6E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gridAfter w:val="1"/>
          <w:wAfter w:w="8" w:type="dxa"/>
          <w:trHeight w:val="288"/>
          <w:jc w:val="right"/>
        </w:trPr>
        <w:tc>
          <w:tcPr>
            <w:tcW w:w="789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C42C6E" w:rsidRDefault="00FE7197" w:rsidP="00970DF9">
            <w:pPr>
              <w:pStyle w:val="TableHeader"/>
            </w:pPr>
            <w:r>
              <w:t xml:space="preserve">                                                                                                                                 </w:t>
            </w:r>
            <w:r w:rsidRPr="00C42C6E">
              <w:t>Total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C42C6E" w:rsidRDefault="00FE7197" w:rsidP="00970DF9">
            <w:pPr>
              <w:pStyle w:val="TableHeader"/>
            </w:pPr>
          </w:p>
        </w:tc>
      </w:tr>
    </w:tbl>
    <w:p w:rsidR="00FE7197" w:rsidRDefault="00FE7197" w:rsidP="00FE7197">
      <w:pPr>
        <w:spacing w:before="120" w:after="100" w:afterAutospacing="1"/>
        <w:ind w:left="1080" w:right="90"/>
        <w:jc w:val="both"/>
      </w:pPr>
      <w:r w:rsidRPr="00E66B13">
        <w:rPr>
          <w:b/>
          <w:i/>
        </w:rPr>
        <w:t xml:space="preserve">NOTE to Vendor:  </w:t>
      </w:r>
      <w:r w:rsidRPr="00E66B13">
        <w:rPr>
          <w:b/>
        </w:rPr>
        <w:t xml:space="preserve">Key Assumption(s): </w:t>
      </w:r>
      <w:r w:rsidRPr="00E66B13">
        <w:t xml:space="preserve">Vendors should add/use a separate row for each </w:t>
      </w:r>
      <w:r>
        <w:t>Software</w:t>
      </w:r>
      <w:r w:rsidRPr="00E66B13">
        <w:t xml:space="preserve"> </w:t>
      </w:r>
      <w:r>
        <w:t>License</w:t>
      </w:r>
      <w:r w:rsidRPr="00E66B13">
        <w:t xml:space="preserve"> item proposed.</w:t>
      </w:r>
    </w:p>
    <w:p w:rsidR="00382696" w:rsidRDefault="00382696">
      <w:pPr>
        <w:spacing w:after="160" w:line="259" w:lineRule="auto"/>
        <w:ind w:left="0" w:right="0"/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29" w:name="_Toc16256760"/>
      <w:bookmarkStart w:id="30" w:name="_Toc16256762"/>
      <w:bookmarkStart w:id="31" w:name="_Toc16256765"/>
      <w:bookmarkStart w:id="32" w:name="_Toc18054468"/>
      <w:bookmarkStart w:id="33" w:name="_Toc20995757"/>
      <w:bookmarkStart w:id="34" w:name="_Toc20999734"/>
      <w:bookmarkStart w:id="35" w:name="_Toc49776515"/>
      <w:bookmarkStart w:id="36" w:name="_Toc51344737"/>
      <w:bookmarkStart w:id="37" w:name="_Toc97122536"/>
      <w:bookmarkEnd w:id="29"/>
      <w:bookmarkEnd w:id="30"/>
      <w:bookmarkEnd w:id="31"/>
      <w:r>
        <w:br w:type="page"/>
      </w:r>
    </w:p>
    <w:p w:rsidR="00FE7197" w:rsidRPr="00E66B13" w:rsidRDefault="00FE7197" w:rsidP="00FE7197">
      <w:pPr>
        <w:pStyle w:val="AppendixE-Pricing"/>
        <w:numPr>
          <w:ilvl w:val="2"/>
          <w:numId w:val="2"/>
        </w:numPr>
        <w:tabs>
          <w:tab w:val="clear" w:pos="1080"/>
          <w:tab w:val="left" w:pos="1440"/>
        </w:tabs>
        <w:ind w:left="1440" w:hanging="810"/>
      </w:pPr>
      <w:r w:rsidRPr="00E66B13">
        <w:t xml:space="preserve">Hosting </w:t>
      </w:r>
      <w:bookmarkEnd w:id="32"/>
      <w:bookmarkEnd w:id="33"/>
      <w:bookmarkEnd w:id="34"/>
      <w:bookmarkEnd w:id="35"/>
      <w:r>
        <w:t>Pricing</w:t>
      </w:r>
      <w:bookmarkEnd w:id="36"/>
      <w:bookmarkEnd w:id="37"/>
    </w:p>
    <w:p w:rsidR="00FE7197" w:rsidRPr="00E66B13" w:rsidRDefault="00FE7197" w:rsidP="00B00FFA">
      <w:pPr>
        <w:pStyle w:val="111Paragragh"/>
      </w:pPr>
      <w:r>
        <w:t>Please utiliz</w:t>
      </w:r>
      <w:r w:rsidRPr="00E66B13">
        <w:t xml:space="preserve">e the following table to provide a detailed listing of the annual Hosting costs of the full </w:t>
      </w:r>
      <w:r>
        <w:t>Application</w:t>
      </w:r>
      <w:r w:rsidRPr="00E66B13">
        <w:t>.  This may include</w:t>
      </w:r>
      <w:r>
        <w:t>, but is not limited to,</w:t>
      </w:r>
      <w:r w:rsidRPr="00E66B13">
        <w:t xml:space="preserve"> Web Site Hosting Fee, Technical Support Fee, Maintenance and Update Fees, </w:t>
      </w:r>
      <w:r>
        <w:t>Data Storage Fees and/or Upload/Download Fees</w:t>
      </w:r>
      <w:r w:rsidRPr="00E66B13">
        <w:t>.</w:t>
      </w:r>
    </w:p>
    <w:tbl>
      <w:tblPr>
        <w:tblW w:w="10057" w:type="dxa"/>
        <w:jc w:val="right"/>
        <w:tblLayout w:type="fixed"/>
        <w:tblLook w:val="04A0" w:firstRow="1" w:lastRow="0" w:firstColumn="1" w:lastColumn="0" w:noHBand="0" w:noVBand="1"/>
      </w:tblPr>
      <w:tblGrid>
        <w:gridCol w:w="3667"/>
        <w:gridCol w:w="1292"/>
        <w:gridCol w:w="1293"/>
        <w:gridCol w:w="1293"/>
        <w:gridCol w:w="1293"/>
        <w:gridCol w:w="1219"/>
      </w:tblGrid>
      <w:tr w:rsidR="00FE7197" w:rsidRPr="00E66B13" w:rsidTr="00970DF9">
        <w:trPr>
          <w:trHeight w:val="288"/>
          <w:jc w:val="right"/>
        </w:trPr>
        <w:tc>
          <w:tcPr>
            <w:tcW w:w="10057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E7197" w:rsidRPr="00E66B13" w:rsidRDefault="00FE7197" w:rsidP="00970DF9">
            <w:pPr>
              <w:pStyle w:val="TableHeader"/>
            </w:pPr>
            <w:r w:rsidRPr="00A66BCF">
              <w:t>Table E-1.4.</w:t>
            </w:r>
          </w:p>
        </w:tc>
      </w:tr>
      <w:tr w:rsidR="00FE7197" w:rsidRPr="00E66B13" w:rsidTr="00970DF9">
        <w:trPr>
          <w:trHeight w:val="288"/>
          <w:jc w:val="right"/>
        </w:trPr>
        <w:tc>
          <w:tcPr>
            <w:tcW w:w="1005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HOSTING DETAIL PRICING WORKSHEET</w:t>
            </w: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HOSTING DESCRIPTION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4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5</w:t>
            </w: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  <w:r w:rsidRPr="006C71C9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  <w:r w:rsidRPr="006C71C9"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  <w:r w:rsidRPr="006C71C9"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trHeight w:val="315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  <w:r>
              <w:t xml:space="preserve">                                                   </w:t>
            </w:r>
            <w:r w:rsidRPr="006C71C9">
              <w:t>Total</w:t>
            </w:r>
            <w:r>
              <w:t>s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71C9" w:rsidRDefault="00FE7197" w:rsidP="00970DF9">
            <w:pPr>
              <w:pStyle w:val="TableHeader"/>
            </w:pPr>
          </w:p>
        </w:tc>
      </w:tr>
    </w:tbl>
    <w:p w:rsidR="00FE7197" w:rsidRDefault="00FE7197" w:rsidP="00FE7197">
      <w:pPr>
        <w:spacing w:before="120" w:after="100" w:afterAutospacing="1"/>
        <w:ind w:left="1080" w:right="90"/>
        <w:jc w:val="both"/>
      </w:pPr>
      <w:r w:rsidRPr="00E66B13">
        <w:rPr>
          <w:b/>
          <w:i/>
        </w:rPr>
        <w:t xml:space="preserve">NOTE to Vendor:  </w:t>
      </w:r>
      <w:r w:rsidRPr="00E66B13">
        <w:rPr>
          <w:b/>
        </w:rPr>
        <w:t xml:space="preserve">Key Assumption(s): </w:t>
      </w:r>
      <w:r w:rsidRPr="00E66B13">
        <w:t xml:space="preserve">Vendors should add/use a separate row for each </w:t>
      </w:r>
      <w:r>
        <w:t>Host</w:t>
      </w:r>
      <w:r w:rsidRPr="00E66B13">
        <w:t>ing item proposed.</w:t>
      </w:r>
    </w:p>
    <w:p w:rsidR="00FE7197" w:rsidRDefault="00FE7197" w:rsidP="00FE7197">
      <w:pPr>
        <w:ind w:left="1080" w:right="86"/>
        <w:jc w:val="both"/>
      </w:pPr>
    </w:p>
    <w:p w:rsidR="00FE7197" w:rsidRPr="00E66B13" w:rsidRDefault="00FE7197" w:rsidP="00FE7197">
      <w:pPr>
        <w:pStyle w:val="AppendixE-Pricing"/>
        <w:numPr>
          <w:ilvl w:val="0"/>
          <w:numId w:val="0"/>
        </w:numPr>
        <w:tabs>
          <w:tab w:val="clear" w:pos="1080"/>
          <w:tab w:val="left" w:pos="1440"/>
        </w:tabs>
        <w:ind w:left="1440" w:hanging="810"/>
      </w:pPr>
      <w:bookmarkStart w:id="38" w:name="_Toc16256767"/>
      <w:bookmarkStart w:id="39" w:name="_Toc16256769"/>
      <w:bookmarkStart w:id="40" w:name="_Toc18054469"/>
      <w:bookmarkStart w:id="41" w:name="_Toc20995758"/>
      <w:bookmarkStart w:id="42" w:name="_Toc20999735"/>
      <w:bookmarkStart w:id="43" w:name="_Toc49776516"/>
      <w:bookmarkStart w:id="44" w:name="_Toc51344738"/>
      <w:bookmarkStart w:id="45" w:name="_Toc97122537"/>
      <w:bookmarkEnd w:id="38"/>
      <w:bookmarkEnd w:id="39"/>
      <w:r>
        <w:t>E-1.5.</w:t>
      </w:r>
      <w:r>
        <w:tab/>
      </w:r>
      <w:r w:rsidRPr="00E66B13">
        <w:t>O</w:t>
      </w:r>
      <w:r w:rsidRPr="005033F6">
        <w:t>ther Costs</w:t>
      </w:r>
      <w:bookmarkEnd w:id="40"/>
      <w:bookmarkEnd w:id="41"/>
      <w:bookmarkEnd w:id="42"/>
      <w:bookmarkEnd w:id="43"/>
      <w:bookmarkEnd w:id="44"/>
      <w:bookmarkEnd w:id="45"/>
    </w:p>
    <w:p w:rsidR="00FE7197" w:rsidRPr="00E66B13" w:rsidRDefault="00FE7197" w:rsidP="00B00FFA">
      <w:pPr>
        <w:pStyle w:val="111Paragragh"/>
      </w:pPr>
      <w:r w:rsidRPr="00E66B13">
        <w:t xml:space="preserve">If other costs exist </w:t>
      </w:r>
      <w:r>
        <w:t>but are not included</w:t>
      </w:r>
      <w:r w:rsidRPr="00E66B13">
        <w:t xml:space="preserve"> in </w:t>
      </w:r>
      <w:r>
        <w:t>the above Pricing Table Worksheets</w:t>
      </w:r>
      <w:r w:rsidRPr="00E66B13">
        <w:t>, please u</w:t>
      </w:r>
      <w:r>
        <w:t>tilize</w:t>
      </w:r>
      <w:r w:rsidRPr="00E66B13">
        <w:t xml:space="preserve"> the following table to provide a detailed itemization of any additional cost</w:t>
      </w:r>
      <w:r>
        <w:t>(s)</w:t>
      </w:r>
      <w:r w:rsidRPr="00E66B13">
        <w:t>.</w:t>
      </w:r>
      <w:r>
        <w:t xml:space="preserve"> </w:t>
      </w:r>
    </w:p>
    <w:tbl>
      <w:tblPr>
        <w:tblW w:w="10057" w:type="dxa"/>
        <w:jc w:val="right"/>
        <w:tblLayout w:type="fixed"/>
        <w:tblLook w:val="04A0" w:firstRow="1" w:lastRow="0" w:firstColumn="1" w:lastColumn="0" w:noHBand="0" w:noVBand="1"/>
      </w:tblPr>
      <w:tblGrid>
        <w:gridCol w:w="3577"/>
        <w:gridCol w:w="1292"/>
        <w:gridCol w:w="1293"/>
        <w:gridCol w:w="1293"/>
        <w:gridCol w:w="1293"/>
        <w:gridCol w:w="1309"/>
      </w:tblGrid>
      <w:tr w:rsidR="00FE7197" w:rsidRPr="00E66B13" w:rsidTr="00970DF9">
        <w:trPr>
          <w:trHeight w:val="302"/>
          <w:jc w:val="right"/>
        </w:trPr>
        <w:tc>
          <w:tcPr>
            <w:tcW w:w="10057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E7197" w:rsidRPr="00E66B13" w:rsidRDefault="00FE7197" w:rsidP="00970DF9">
            <w:pPr>
              <w:pStyle w:val="TableNumber"/>
            </w:pPr>
            <w:r>
              <w:t>Table E-1.5.</w:t>
            </w:r>
          </w:p>
        </w:tc>
      </w:tr>
      <w:tr w:rsidR="00FE7197" w:rsidRPr="00E66B13" w:rsidTr="00970DF9">
        <w:trPr>
          <w:trHeight w:val="288"/>
          <w:jc w:val="right"/>
        </w:trPr>
        <w:tc>
          <w:tcPr>
            <w:tcW w:w="1005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 xml:space="preserve">OTHER COST PRICING </w:t>
            </w:r>
            <w:r w:rsidRPr="00280AF3">
              <w:t>WORKSHEET</w:t>
            </w: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57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OTHER COST DESCRIPTION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YEAR 5</w:t>
            </w: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5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  <w:r w:rsidRPr="008E61D3"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5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  <w:r w:rsidRPr="008E61D3"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57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  <w:r w:rsidRPr="008E61D3">
              <w:t> 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trHeight w:val="315"/>
          <w:jc w:val="right"/>
        </w:trPr>
        <w:tc>
          <w:tcPr>
            <w:tcW w:w="357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  <w:r>
              <w:t xml:space="preserve">                                                  </w:t>
            </w:r>
            <w:r w:rsidRPr="008E61D3">
              <w:t>Total</w:t>
            </w:r>
            <w:r>
              <w:t>s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8E61D3" w:rsidRDefault="00FE7197" w:rsidP="00970DF9">
            <w:pPr>
              <w:pStyle w:val="TableHeader"/>
            </w:pPr>
          </w:p>
        </w:tc>
      </w:tr>
    </w:tbl>
    <w:p w:rsidR="00FE7197" w:rsidRDefault="00FE7197" w:rsidP="00FE7197">
      <w:pPr>
        <w:spacing w:before="60"/>
        <w:ind w:left="0" w:right="0"/>
        <w:jc w:val="both"/>
      </w:pPr>
      <w:r w:rsidRPr="00E66B13">
        <w:rPr>
          <w:b/>
          <w:i/>
        </w:rPr>
        <w:t xml:space="preserve">NOTE to Vendor:  </w:t>
      </w:r>
      <w:r w:rsidRPr="00E66B13">
        <w:rPr>
          <w:b/>
        </w:rPr>
        <w:t xml:space="preserve">Key Assumption(s): </w:t>
      </w:r>
      <w:r w:rsidRPr="00E66B13">
        <w:t>Vendors should add/use a separate row for each other cost item proposed.</w:t>
      </w:r>
    </w:p>
    <w:p w:rsidR="00FE7197" w:rsidRDefault="00FE7197" w:rsidP="00FE7197">
      <w:pPr>
        <w:ind w:left="0" w:right="0"/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46" w:name="_Toc18054470"/>
      <w:bookmarkStart w:id="47" w:name="_Toc20995759"/>
      <w:bookmarkStart w:id="48" w:name="_Toc20999736"/>
      <w:bookmarkStart w:id="49" w:name="_Toc49776517"/>
      <w:bookmarkStart w:id="50" w:name="_Toc51344739"/>
      <w:r>
        <w:br w:type="page"/>
      </w:r>
    </w:p>
    <w:p w:rsidR="00FE7197" w:rsidRPr="009702EC" w:rsidRDefault="00FE7197" w:rsidP="00FE7197">
      <w:pPr>
        <w:pStyle w:val="AppendixE-Pricing"/>
        <w:numPr>
          <w:ilvl w:val="0"/>
          <w:numId w:val="0"/>
        </w:numPr>
        <w:tabs>
          <w:tab w:val="clear" w:pos="1080"/>
          <w:tab w:val="left" w:pos="1440"/>
        </w:tabs>
        <w:spacing w:after="120"/>
        <w:ind w:left="1440" w:hanging="810"/>
        <w:rPr>
          <w:caps/>
        </w:rPr>
      </w:pPr>
      <w:bookmarkStart w:id="51" w:name="_Toc97122538"/>
      <w:r>
        <w:t xml:space="preserve">E-1.6.   </w:t>
      </w:r>
      <w:r>
        <w:tab/>
      </w:r>
      <w:r w:rsidRPr="009702EC">
        <w:rPr>
          <w:caps/>
        </w:rPr>
        <w:t>System Implementation Pricing Summary</w:t>
      </w:r>
      <w:bookmarkEnd w:id="46"/>
      <w:bookmarkEnd w:id="47"/>
      <w:bookmarkEnd w:id="48"/>
      <w:bookmarkEnd w:id="49"/>
      <w:bookmarkEnd w:id="50"/>
      <w:bookmarkEnd w:id="51"/>
    </w:p>
    <w:p w:rsidR="00FE7197" w:rsidRPr="00E66B13" w:rsidRDefault="00FE7197" w:rsidP="00B00FFA">
      <w:pPr>
        <w:pStyle w:val="111Paragragh"/>
      </w:pPr>
      <w:r w:rsidRPr="00E66B13">
        <w:t xml:space="preserve">Please complete the following </w:t>
      </w:r>
      <w:r>
        <w:t xml:space="preserve">pricing summary </w:t>
      </w:r>
      <w:r w:rsidRPr="00E66B13">
        <w:t xml:space="preserve">table </w:t>
      </w:r>
      <w:r>
        <w:t xml:space="preserve">and provide the grand total for </w:t>
      </w:r>
      <w:r w:rsidRPr="00E66B13">
        <w:t xml:space="preserve">all </w:t>
      </w:r>
      <w:r>
        <w:t>implementation</w:t>
      </w:r>
      <w:r w:rsidRPr="00E66B13">
        <w:t xml:space="preserve"> costs associated with your </w:t>
      </w:r>
      <w:r>
        <w:t>Proposal</w:t>
      </w:r>
      <w:r w:rsidRPr="00E66B13">
        <w:t xml:space="preserve">.  </w:t>
      </w:r>
    </w:p>
    <w:tbl>
      <w:tblPr>
        <w:tblW w:w="10080" w:type="dxa"/>
        <w:jc w:val="right"/>
        <w:tblLook w:val="04A0" w:firstRow="1" w:lastRow="0" w:firstColumn="1" w:lastColumn="0" w:noHBand="0" w:noVBand="1"/>
      </w:tblPr>
      <w:tblGrid>
        <w:gridCol w:w="1507"/>
        <w:gridCol w:w="6570"/>
        <w:gridCol w:w="1994"/>
        <w:gridCol w:w="9"/>
      </w:tblGrid>
      <w:tr w:rsidR="00FE7197" w:rsidRPr="00E66B13" w:rsidTr="00970DF9">
        <w:trPr>
          <w:trHeight w:val="288"/>
          <w:jc w:val="right"/>
        </w:trPr>
        <w:tc>
          <w:tcPr>
            <w:tcW w:w="1008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E7197" w:rsidRPr="00E66B13" w:rsidRDefault="00FE7197" w:rsidP="00970DF9">
            <w:pPr>
              <w:pStyle w:val="TableHeader"/>
            </w:pPr>
            <w:r>
              <w:t>Table E-1.6.</w:t>
            </w:r>
          </w:p>
        </w:tc>
      </w:tr>
      <w:tr w:rsidR="00FE7197" w:rsidRPr="00E66B13" w:rsidTr="00970DF9">
        <w:trPr>
          <w:trHeight w:val="288"/>
          <w:jc w:val="right"/>
        </w:trPr>
        <w:tc>
          <w:tcPr>
            <w:tcW w:w="1008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IMPLEMENTATION COST SUMMARY PRICING WORKSHEET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 w:rsidRPr="005E665B">
              <w:t>COST TABLE #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 xml:space="preserve">COST TYPE </w:t>
            </w:r>
          </w:p>
        </w:tc>
        <w:tc>
          <w:tcPr>
            <w:tcW w:w="2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COST</w:t>
            </w:r>
            <w:r>
              <w:t xml:space="preserve"> TABLE TOTALS</w:t>
            </w:r>
          </w:p>
        </w:tc>
      </w:tr>
      <w:tr w:rsidR="00FE7197" w:rsidRPr="00E66B13" w:rsidTr="00970DF9">
        <w:trPr>
          <w:trHeight w:val="576"/>
          <w:jc w:val="right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>
              <w:t>E-1.</w:t>
            </w:r>
            <w:r w:rsidRPr="005E665B">
              <w:t>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  <w:jc w:val="left"/>
            </w:pPr>
            <w:r w:rsidRPr="005E665B">
              <w:t xml:space="preserve">Activities/Deliverables/Milestones Pricing  </w:t>
            </w:r>
            <w:r>
              <w:t xml:space="preserve">                                  </w:t>
            </w:r>
            <w:r w:rsidRPr="00E0220A">
              <w:rPr>
                <w:i/>
              </w:rPr>
              <w:t>(Total from Activity/Deliverables/Milestones Pricing Worksheet)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 w:rsidRPr="005E665B">
              <w:t> </w:t>
            </w:r>
          </w:p>
        </w:tc>
      </w:tr>
      <w:tr w:rsidR="00FE7197" w:rsidRPr="00E66B13" w:rsidTr="00970DF9">
        <w:trPr>
          <w:trHeight w:val="576"/>
          <w:jc w:val="right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>
              <w:t>E-1.</w:t>
            </w:r>
            <w:r w:rsidRPr="005E665B"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  <w:jc w:val="left"/>
            </w:pPr>
            <w:r w:rsidRPr="005E665B">
              <w:t xml:space="preserve">Hardware Pricing  </w:t>
            </w:r>
            <w:r w:rsidRPr="00E0220A">
              <w:t>(Total from Hardware Pricing Worksheet)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 w:rsidRPr="005E665B">
              <w:t> </w:t>
            </w:r>
          </w:p>
        </w:tc>
      </w:tr>
      <w:tr w:rsidR="00FE7197" w:rsidRPr="00E66B13" w:rsidTr="00970DF9">
        <w:trPr>
          <w:trHeight w:val="576"/>
          <w:jc w:val="right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>
              <w:t>E-1.</w:t>
            </w:r>
            <w:r w:rsidRPr="005E665B"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  <w:jc w:val="left"/>
            </w:pPr>
            <w:r w:rsidRPr="005E665B">
              <w:t xml:space="preserve">Software License Pricing  </w:t>
            </w:r>
            <w:r>
              <w:t xml:space="preserve">                                                              </w:t>
            </w:r>
            <w:r w:rsidRPr="00E0220A">
              <w:rPr>
                <w:i/>
              </w:rPr>
              <w:t>(Total from Software License Pricing Worksheet)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 w:rsidRPr="005E665B">
              <w:t> </w:t>
            </w:r>
          </w:p>
        </w:tc>
      </w:tr>
      <w:tr w:rsidR="00FE7197" w:rsidRPr="00E66B13" w:rsidTr="00970DF9">
        <w:trPr>
          <w:trHeight w:val="576"/>
          <w:jc w:val="right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>
              <w:t>E-1.4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  <w:jc w:val="left"/>
            </w:pPr>
            <w:r w:rsidRPr="005E665B">
              <w:t xml:space="preserve">Hosting Pricing </w:t>
            </w:r>
            <w:r w:rsidRPr="00CF1841">
              <w:t>(Total from Hosting Detail  Pricing Worksheet)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 w:rsidRPr="005E665B">
              <w:t> </w:t>
            </w:r>
          </w:p>
        </w:tc>
      </w:tr>
      <w:tr w:rsidR="00FE7197" w:rsidRPr="00E66B13" w:rsidTr="00970DF9">
        <w:trPr>
          <w:trHeight w:val="576"/>
          <w:jc w:val="right"/>
        </w:trPr>
        <w:tc>
          <w:tcPr>
            <w:tcW w:w="150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>
              <w:t>E-1.5</w:t>
            </w:r>
          </w:p>
        </w:tc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  <w:jc w:val="left"/>
            </w:pPr>
            <w:r w:rsidRPr="005E665B">
              <w:t>Other Pricing</w:t>
            </w:r>
            <w:r w:rsidRPr="00CF1841">
              <w:t xml:space="preserve"> (Total from Other Cost Pricing Worksheet)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 w:rsidRPr="005E665B">
              <w:t> </w:t>
            </w:r>
          </w:p>
        </w:tc>
      </w:tr>
      <w:tr w:rsidR="00FE7197" w:rsidRPr="00E66B13" w:rsidTr="00970DF9">
        <w:trPr>
          <w:gridAfter w:val="1"/>
          <w:wAfter w:w="9" w:type="dxa"/>
          <w:trHeight w:val="315"/>
          <w:jc w:val="right"/>
        </w:trPr>
        <w:tc>
          <w:tcPr>
            <w:tcW w:w="8077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>
              <w:t xml:space="preserve">                                                                                                                GRAND TOTAL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5E665B" w:rsidRDefault="00FE7197" w:rsidP="00970DF9">
            <w:pPr>
              <w:pStyle w:val="TableHeader"/>
            </w:pPr>
            <w:r w:rsidRPr="005E665B">
              <w:t> </w:t>
            </w:r>
          </w:p>
        </w:tc>
      </w:tr>
    </w:tbl>
    <w:p w:rsidR="00FE7197" w:rsidRDefault="00FE7197" w:rsidP="00FE7197">
      <w:pPr>
        <w:spacing w:before="120" w:after="100" w:afterAutospacing="1" w:line="120" w:lineRule="exact"/>
        <w:ind w:left="1080" w:right="86"/>
        <w:jc w:val="both"/>
        <w:rPr>
          <w:b/>
        </w:rPr>
      </w:pPr>
    </w:p>
    <w:p w:rsidR="00FE7197" w:rsidRPr="00E66B13" w:rsidRDefault="00FE7197" w:rsidP="005A1182">
      <w:pPr>
        <w:pStyle w:val="AppendixE-Pricing"/>
        <w:numPr>
          <w:ilvl w:val="0"/>
          <w:numId w:val="0"/>
        </w:numPr>
        <w:ind w:left="1440" w:hanging="810"/>
      </w:pPr>
      <w:bookmarkStart w:id="52" w:name="_Toc16256772"/>
      <w:bookmarkStart w:id="53" w:name="_Toc16256773"/>
      <w:bookmarkStart w:id="54" w:name="_Toc18054471"/>
      <w:bookmarkStart w:id="55" w:name="_Toc20995760"/>
      <w:bookmarkStart w:id="56" w:name="_Toc20999737"/>
      <w:bookmarkStart w:id="57" w:name="_Toc49776518"/>
      <w:bookmarkStart w:id="58" w:name="_Toc51344740"/>
      <w:bookmarkStart w:id="59" w:name="_Toc97122539"/>
      <w:bookmarkEnd w:id="52"/>
      <w:bookmarkEnd w:id="53"/>
      <w:r>
        <w:t xml:space="preserve">E-1.7     </w:t>
      </w:r>
      <w:r w:rsidR="005A1182">
        <w:t xml:space="preserve"> </w:t>
      </w:r>
      <w:r w:rsidRPr="00E66B13">
        <w:t>Vendor Staff, Resource Hours and Rates Worksheet</w:t>
      </w:r>
      <w:bookmarkEnd w:id="54"/>
      <w:bookmarkEnd w:id="55"/>
      <w:bookmarkEnd w:id="56"/>
      <w:bookmarkEnd w:id="57"/>
      <w:bookmarkEnd w:id="58"/>
      <w:bookmarkEnd w:id="59"/>
    </w:p>
    <w:p w:rsidR="00FE7197" w:rsidRPr="00A22B47" w:rsidRDefault="00FE7197" w:rsidP="00B00FFA">
      <w:pPr>
        <w:pStyle w:val="111Paragragh"/>
      </w:pPr>
      <w:r w:rsidRPr="00E66B13">
        <w:t xml:space="preserve">Use the Vendor Staff Position, Resource Hours and Rates Worksheet to indicate the individuals who </w:t>
      </w:r>
      <w:proofErr w:type="gramStart"/>
      <w:r w:rsidRPr="00E66B13">
        <w:t>will be assigned</w:t>
      </w:r>
      <w:proofErr w:type="gramEnd"/>
      <w:r w:rsidRPr="00E66B13">
        <w:t xml:space="preserve"> to the Project, hours and applicable rates. Information </w:t>
      </w:r>
      <w:proofErr w:type="gramStart"/>
      <w:r w:rsidRPr="00E66B13">
        <w:t>is required</w:t>
      </w:r>
      <w:proofErr w:type="gramEnd"/>
      <w:r w:rsidRPr="00E66B13">
        <w:t xml:space="preserve"> by stage. Names </w:t>
      </w:r>
      <w:proofErr w:type="gramStart"/>
      <w:r w:rsidRPr="00E66B13">
        <w:t>must be provided</w:t>
      </w:r>
      <w:proofErr w:type="gramEnd"/>
      <w:r w:rsidRPr="00E66B13">
        <w:t xml:space="preserve"> for individuals designated for key roles, but titles are sufficient for </w:t>
      </w:r>
      <w:r w:rsidRPr="00927226">
        <w:t xml:space="preserve">others. </w:t>
      </w:r>
      <w:bookmarkStart w:id="60" w:name="_GoBack"/>
      <w:r w:rsidRPr="00CF0E84">
        <w:rPr>
          <w:b/>
          <w:i/>
          <w:u w:val="single"/>
        </w:rPr>
        <w:t xml:space="preserve">This information is for reference purposes only and </w:t>
      </w:r>
      <w:proofErr w:type="gramStart"/>
      <w:r w:rsidRPr="00CF0E84">
        <w:rPr>
          <w:b/>
          <w:i/>
          <w:u w:val="single"/>
        </w:rPr>
        <w:t>will not be taken</w:t>
      </w:r>
      <w:proofErr w:type="gramEnd"/>
      <w:r w:rsidRPr="00CF0E84">
        <w:rPr>
          <w:b/>
          <w:i/>
          <w:u w:val="single"/>
        </w:rPr>
        <w:t xml:space="preserve"> into account during price proposal scoring</w:t>
      </w:r>
      <w:bookmarkEnd w:id="60"/>
      <w:r w:rsidRPr="00982824">
        <w:rPr>
          <w:b/>
          <w:i/>
        </w:rPr>
        <w:t>.</w:t>
      </w:r>
    </w:p>
    <w:tbl>
      <w:tblPr>
        <w:tblW w:w="10057" w:type="dxa"/>
        <w:jc w:val="right"/>
        <w:tblLayout w:type="fixed"/>
        <w:tblLook w:val="04A0" w:firstRow="1" w:lastRow="0" w:firstColumn="1" w:lastColumn="0" w:noHBand="0" w:noVBand="1"/>
      </w:tblPr>
      <w:tblGrid>
        <w:gridCol w:w="2947"/>
        <w:gridCol w:w="1890"/>
        <w:gridCol w:w="1800"/>
        <w:gridCol w:w="1733"/>
        <w:gridCol w:w="1687"/>
      </w:tblGrid>
      <w:tr w:rsidR="00FE7197" w:rsidRPr="00E66B13" w:rsidTr="00970DF9">
        <w:trPr>
          <w:trHeight w:val="288"/>
          <w:jc w:val="right"/>
        </w:trPr>
        <w:tc>
          <w:tcPr>
            <w:tcW w:w="1005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E7197" w:rsidRPr="00E66B13" w:rsidRDefault="00FE7197" w:rsidP="00970DF9">
            <w:pPr>
              <w:pStyle w:val="TableHeader"/>
            </w:pPr>
            <w:r>
              <w:t>Table E-1.7.</w:t>
            </w:r>
          </w:p>
        </w:tc>
      </w:tr>
      <w:tr w:rsidR="00FE7197" w:rsidRPr="00E66B13" w:rsidTr="00970DF9">
        <w:trPr>
          <w:trHeight w:val="288"/>
          <w:jc w:val="right"/>
        </w:trPr>
        <w:tc>
          <w:tcPr>
            <w:tcW w:w="1005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VENDOR STAFF, RESOURCE HOURS AND RATES PRICING WORKSHEET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29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PROJECT MANAGE</w:t>
            </w:r>
            <w:r>
              <w:t>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POSITION 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POSITION 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ETC.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Planning And Project Management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Installation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Testing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System Deployment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Operations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Total Hours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Hourly Rate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</w:tr>
      <w:tr w:rsidR="00FE7197" w:rsidRPr="00E66B13" w:rsidTr="00970DF9">
        <w:trPr>
          <w:trHeight w:val="302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Vendor Resource Price Total (Hours X Rate)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 </w:t>
            </w:r>
          </w:p>
        </w:tc>
      </w:tr>
    </w:tbl>
    <w:p w:rsidR="00FE7197" w:rsidRDefault="00FE7197" w:rsidP="00FE7197">
      <w:pPr>
        <w:spacing w:before="120" w:after="100" w:afterAutospacing="1"/>
        <w:ind w:left="1080" w:right="90"/>
        <w:jc w:val="both"/>
      </w:pPr>
      <w:r w:rsidRPr="00E66B13">
        <w:rPr>
          <w:b/>
          <w:i/>
        </w:rPr>
        <w:t>NOTE to Vendor:</w:t>
      </w:r>
      <w:r w:rsidRPr="00E66B13">
        <w:rPr>
          <w:b/>
        </w:rPr>
        <w:t xml:space="preserve">  Key Assumption(s): </w:t>
      </w:r>
      <w:r w:rsidRPr="00E66B13">
        <w:t xml:space="preserve">Denote key roles by adding “(key)” to the ‘Name/Vendor’s Role’ column.  Add as many rows as necessary to complete the </w:t>
      </w:r>
      <w:proofErr w:type="gramStart"/>
      <w:r w:rsidRPr="00E66B13">
        <w:t>full proposed</w:t>
      </w:r>
      <w:proofErr w:type="gramEnd"/>
      <w:r w:rsidRPr="00E66B13">
        <w:t xml:space="preserve"> team.</w:t>
      </w:r>
    </w:p>
    <w:p w:rsidR="00FE7197" w:rsidRDefault="00FE7197" w:rsidP="00FE7197">
      <w:pPr>
        <w:spacing w:before="120" w:after="100" w:afterAutospacing="1"/>
        <w:ind w:left="1080" w:right="90"/>
        <w:jc w:val="both"/>
      </w:pPr>
    </w:p>
    <w:p w:rsidR="00FE7197" w:rsidRPr="00E66B13" w:rsidRDefault="00FE7197" w:rsidP="008C4E85">
      <w:pPr>
        <w:pStyle w:val="AppendixE-Pricing"/>
        <w:numPr>
          <w:ilvl w:val="0"/>
          <w:numId w:val="0"/>
        </w:numPr>
        <w:tabs>
          <w:tab w:val="clear" w:pos="1080"/>
          <w:tab w:val="left" w:pos="1440"/>
        </w:tabs>
        <w:ind w:left="1440" w:hanging="900"/>
      </w:pPr>
      <w:bookmarkStart w:id="61" w:name="_Toc16256775"/>
      <w:bookmarkStart w:id="62" w:name="_Toc18054472"/>
      <w:bookmarkStart w:id="63" w:name="_Toc20995761"/>
      <w:bookmarkStart w:id="64" w:name="_Toc20999738"/>
      <w:bookmarkStart w:id="65" w:name="_Toc49776519"/>
      <w:bookmarkStart w:id="66" w:name="_Toc51344741"/>
      <w:bookmarkStart w:id="67" w:name="_Toc97122540"/>
      <w:bookmarkEnd w:id="61"/>
      <w:r>
        <w:t xml:space="preserve">E-1.8       </w:t>
      </w:r>
      <w:r w:rsidRPr="00E66B13">
        <w:t>Future Vendor Rates</w:t>
      </w:r>
      <w:bookmarkEnd w:id="62"/>
      <w:bookmarkEnd w:id="63"/>
      <w:bookmarkEnd w:id="64"/>
      <w:bookmarkEnd w:id="65"/>
      <w:bookmarkEnd w:id="66"/>
      <w:bookmarkEnd w:id="67"/>
    </w:p>
    <w:p w:rsidR="00FE7197" w:rsidRDefault="00FE7197" w:rsidP="00B00FFA">
      <w:pPr>
        <w:pStyle w:val="111Paragragh"/>
      </w:pPr>
      <w:r w:rsidRPr="00E66B13">
        <w:t xml:space="preserve">The State may request additional Services from the selected Vendor and require rates in the event that additional Services are required.  The following format </w:t>
      </w:r>
      <w:proofErr w:type="gramStart"/>
      <w:r w:rsidRPr="00E66B13">
        <w:t>must be used</w:t>
      </w:r>
      <w:proofErr w:type="gramEnd"/>
      <w:r w:rsidRPr="00E66B13">
        <w:t xml:space="preserve"> to provide this information. </w:t>
      </w:r>
    </w:p>
    <w:p w:rsidR="00FE7197" w:rsidRDefault="00FE7197" w:rsidP="00B00FFA">
      <w:pPr>
        <w:pStyle w:val="111Paragragh"/>
        <w:rPr>
          <w:i/>
        </w:rPr>
      </w:pPr>
      <w:r>
        <w:t xml:space="preserve">The New Hampshire State Fiscal Year (SFY) runs from July 1 of the preceding calendar year through June 30 of the applicable calendar year. </w:t>
      </w:r>
      <w:r w:rsidRPr="00E66B13">
        <w:t xml:space="preserve"> </w:t>
      </w:r>
      <w:r w:rsidRPr="00CF0E84">
        <w:rPr>
          <w:b/>
          <w:i/>
          <w:u w:val="single"/>
        </w:rPr>
        <w:t xml:space="preserve">This information is for reference purposes only and </w:t>
      </w:r>
      <w:proofErr w:type="gramStart"/>
      <w:r w:rsidRPr="00CF0E84">
        <w:rPr>
          <w:b/>
          <w:i/>
          <w:u w:val="single"/>
        </w:rPr>
        <w:t>will not be taken</w:t>
      </w:r>
      <w:proofErr w:type="gramEnd"/>
      <w:r w:rsidRPr="00CF0E84">
        <w:rPr>
          <w:b/>
          <w:i/>
          <w:u w:val="single"/>
        </w:rPr>
        <w:t xml:space="preserve"> into account during price proposal scoring</w:t>
      </w:r>
      <w:r w:rsidRPr="00982824">
        <w:rPr>
          <w:b/>
          <w:i/>
        </w:rPr>
        <w:t>.</w:t>
      </w:r>
    </w:p>
    <w:tbl>
      <w:tblPr>
        <w:tblW w:w="9967" w:type="dxa"/>
        <w:jc w:val="right"/>
        <w:tblLayout w:type="fixed"/>
        <w:tblLook w:val="04A0" w:firstRow="1" w:lastRow="0" w:firstColumn="1" w:lastColumn="0" w:noHBand="0" w:noVBand="1"/>
      </w:tblPr>
      <w:tblGrid>
        <w:gridCol w:w="2947"/>
        <w:gridCol w:w="1440"/>
        <w:gridCol w:w="1440"/>
        <w:gridCol w:w="1440"/>
        <w:gridCol w:w="1348"/>
        <w:gridCol w:w="1352"/>
      </w:tblGrid>
      <w:tr w:rsidR="00FE7197" w:rsidRPr="00E66B13" w:rsidTr="00970DF9">
        <w:trPr>
          <w:trHeight w:val="288"/>
          <w:jc w:val="right"/>
        </w:trPr>
        <w:tc>
          <w:tcPr>
            <w:tcW w:w="9967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E7197" w:rsidRPr="00E66B13" w:rsidRDefault="00FE7197" w:rsidP="00970DF9">
            <w:pPr>
              <w:pStyle w:val="TableHeader"/>
            </w:pPr>
            <w:r>
              <w:t>Table E-1.8.</w:t>
            </w:r>
          </w:p>
        </w:tc>
      </w:tr>
      <w:tr w:rsidR="00FE7197" w:rsidRPr="00E66B13" w:rsidTr="00970DF9">
        <w:trPr>
          <w:trHeight w:val="288"/>
          <w:jc w:val="right"/>
        </w:trPr>
        <w:tc>
          <w:tcPr>
            <w:tcW w:w="996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FUTURE VENDOR PRICING WORKSHEET</w:t>
            </w:r>
          </w:p>
        </w:tc>
      </w:tr>
      <w:tr w:rsidR="00FE7197" w:rsidRPr="00E66B13" w:rsidTr="00970DF9">
        <w:trPr>
          <w:trHeight w:val="600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VENDOR ROLE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97" w:rsidRPr="00E66B13" w:rsidRDefault="00FE7197" w:rsidP="00970DF9">
            <w:pPr>
              <w:pStyle w:val="TableHeader"/>
            </w:pPr>
            <w:r w:rsidRPr="00E66B13">
              <w:t>SFY</w:t>
            </w:r>
            <w:r w:rsidRPr="00EE61B6">
              <w:t>&lt;XX&gt;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97" w:rsidRPr="00E66B13" w:rsidRDefault="00FE7197" w:rsidP="00970DF9">
            <w:pPr>
              <w:pStyle w:val="TableHeader"/>
            </w:pPr>
            <w:r w:rsidRPr="00E66B13">
              <w:t>SFY</w:t>
            </w:r>
            <w:r w:rsidRPr="00EE61B6">
              <w:t>&lt;XX&gt;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97" w:rsidRPr="00E66B13" w:rsidRDefault="00FE7197" w:rsidP="00970DF9">
            <w:pPr>
              <w:pStyle w:val="TableHeader"/>
            </w:pPr>
            <w:r w:rsidRPr="00E66B13">
              <w:t>SFY</w:t>
            </w:r>
            <w:r w:rsidRPr="00EE61B6">
              <w:t>&lt;XX&gt;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97" w:rsidRPr="00E66B13" w:rsidRDefault="00FE7197" w:rsidP="00970DF9">
            <w:pPr>
              <w:pStyle w:val="TableHeader"/>
            </w:pPr>
            <w:r w:rsidRPr="00E66B13">
              <w:t>SFY</w:t>
            </w:r>
            <w:r w:rsidRPr="00EE61B6">
              <w:t>&lt;XX&gt;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7197" w:rsidRPr="00E66B13" w:rsidRDefault="00FE7197" w:rsidP="00970DF9">
            <w:pPr>
              <w:pStyle w:val="TableHeader"/>
            </w:pPr>
            <w:r w:rsidRPr="00E66B13">
              <w:t>SFY</w:t>
            </w:r>
            <w:r w:rsidRPr="00EE61B6">
              <w:t>&lt;XX&gt;</w:t>
            </w:r>
          </w:p>
        </w:tc>
      </w:tr>
      <w:tr w:rsidR="00FE7197" w:rsidRPr="00E66B13" w:rsidTr="00970DF9">
        <w:trPr>
          <w:trHeight w:val="315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Project Manager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trHeight w:val="315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Position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  <w:r w:rsidRPr="00EE61B6">
              <w:t>Position 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</w:tr>
      <w:tr w:rsidR="004701C8" w:rsidRPr="00E66B13" w:rsidTr="00970DF9">
        <w:trPr>
          <w:trHeight w:val="300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8" w:rsidRPr="00EE61B6" w:rsidRDefault="004701C8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8" w:rsidRPr="00EE61B6" w:rsidRDefault="004701C8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8" w:rsidRPr="00EE61B6" w:rsidRDefault="004701C8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8" w:rsidRPr="00EE61B6" w:rsidRDefault="004701C8" w:rsidP="00970DF9">
            <w:pPr>
              <w:pStyle w:val="TableHead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1C8" w:rsidRPr="00EE61B6" w:rsidRDefault="004701C8" w:rsidP="00970DF9">
            <w:pPr>
              <w:pStyle w:val="TableHeader"/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701C8" w:rsidRPr="00EE61B6" w:rsidRDefault="004701C8" w:rsidP="00970DF9">
            <w:pPr>
              <w:pStyle w:val="TableHeader"/>
            </w:pP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29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EE61B6" w:rsidRDefault="00FE7197" w:rsidP="00970DF9">
            <w:pPr>
              <w:pStyle w:val="TableHeader"/>
            </w:pPr>
          </w:p>
        </w:tc>
      </w:tr>
    </w:tbl>
    <w:p w:rsidR="00FE7197" w:rsidRDefault="00FE7197" w:rsidP="00FE7197">
      <w:pPr>
        <w:spacing w:before="120" w:after="100" w:afterAutospacing="1"/>
        <w:ind w:left="1080" w:right="90"/>
        <w:jc w:val="both"/>
      </w:pPr>
      <w:r w:rsidRPr="00E66B13">
        <w:rPr>
          <w:b/>
          <w:i/>
        </w:rPr>
        <w:t>NOTE to Vendor:</w:t>
      </w:r>
      <w:r w:rsidRPr="00E66B13">
        <w:rPr>
          <w:b/>
        </w:rPr>
        <w:t xml:space="preserve">  Key Assumption(s): </w:t>
      </w:r>
      <w:r w:rsidRPr="00E66B13">
        <w:t xml:space="preserve">Denote key roles by adding “(key)” to the ‘Name/Vendor’s Role’ column.  Add as many rows as necessary to complete the </w:t>
      </w:r>
      <w:proofErr w:type="gramStart"/>
      <w:r w:rsidRPr="00E66B13">
        <w:t>full proposed</w:t>
      </w:r>
      <w:proofErr w:type="gramEnd"/>
      <w:r w:rsidRPr="00E66B13">
        <w:t xml:space="preserve"> team.</w:t>
      </w:r>
    </w:p>
    <w:p w:rsidR="00FE7197" w:rsidRPr="00E66B13" w:rsidRDefault="00FE7197" w:rsidP="00B00FFA">
      <w:pPr>
        <w:pStyle w:val="AppendixE-Pricing"/>
        <w:numPr>
          <w:ilvl w:val="0"/>
          <w:numId w:val="0"/>
        </w:numPr>
        <w:tabs>
          <w:tab w:val="clear" w:pos="1080"/>
          <w:tab w:val="left" w:pos="1440"/>
        </w:tabs>
        <w:ind w:left="1440" w:hanging="900"/>
      </w:pPr>
      <w:bookmarkStart w:id="68" w:name="_Toc16256779"/>
      <w:bookmarkStart w:id="69" w:name="_Toc16256781"/>
      <w:bookmarkStart w:id="70" w:name="_Toc18054473"/>
      <w:bookmarkStart w:id="71" w:name="_Toc20995762"/>
      <w:bookmarkStart w:id="72" w:name="_Toc20999739"/>
      <w:bookmarkStart w:id="73" w:name="_Toc49776520"/>
      <w:bookmarkStart w:id="74" w:name="_Toc51344742"/>
      <w:bookmarkStart w:id="75" w:name="_Toc97122541"/>
      <w:bookmarkEnd w:id="68"/>
      <w:bookmarkEnd w:id="69"/>
      <w:r>
        <w:t xml:space="preserve">E-1.9       </w:t>
      </w:r>
      <w:r w:rsidRPr="00E66B13">
        <w:t>Proposed State Staff Resource Hours</w:t>
      </w:r>
      <w:bookmarkEnd w:id="70"/>
      <w:bookmarkEnd w:id="71"/>
      <w:bookmarkEnd w:id="72"/>
      <w:bookmarkEnd w:id="73"/>
      <w:bookmarkEnd w:id="74"/>
      <w:bookmarkEnd w:id="75"/>
    </w:p>
    <w:p w:rsidR="00FE7197" w:rsidRDefault="00FE7197" w:rsidP="00B00FFA">
      <w:pPr>
        <w:pStyle w:val="111Paragragh"/>
      </w:pPr>
      <w:r w:rsidRPr="00E66B13">
        <w:t xml:space="preserve">Use the Proposed State Staff Resource Hours Worksheet to indicate the State roles that will need to </w:t>
      </w:r>
      <w:proofErr w:type="gramStart"/>
      <w:r w:rsidRPr="00E66B13">
        <w:t>be assigned</w:t>
      </w:r>
      <w:proofErr w:type="gramEnd"/>
      <w:r w:rsidRPr="00E66B13">
        <w:t xml:space="preserve"> to the Project to support your proposed </w:t>
      </w:r>
      <w:r>
        <w:t>Implementation</w:t>
      </w:r>
      <w:r w:rsidRPr="00E66B13">
        <w:t xml:space="preserve"> approach.  Information </w:t>
      </w:r>
      <w:proofErr w:type="gramStart"/>
      <w:r w:rsidRPr="00E66B13">
        <w:t>is required</w:t>
      </w:r>
      <w:proofErr w:type="gramEnd"/>
      <w:r w:rsidRPr="00E66B13">
        <w:t xml:space="preserve"> by stages identified in</w:t>
      </w:r>
      <w:r>
        <w:t xml:space="preserve"> the table below</w:t>
      </w:r>
      <w:r w:rsidRPr="00E66B13">
        <w:t>.</w:t>
      </w:r>
    </w:p>
    <w:tbl>
      <w:tblPr>
        <w:tblW w:w="9967" w:type="dxa"/>
        <w:jc w:val="right"/>
        <w:tblLayout w:type="fixed"/>
        <w:tblLook w:val="04A0" w:firstRow="1" w:lastRow="0" w:firstColumn="1" w:lastColumn="0" w:noHBand="0" w:noVBand="1"/>
      </w:tblPr>
      <w:tblGrid>
        <w:gridCol w:w="3667"/>
        <w:gridCol w:w="1823"/>
        <w:gridCol w:w="1350"/>
        <w:gridCol w:w="1440"/>
        <w:gridCol w:w="1687"/>
      </w:tblGrid>
      <w:tr w:rsidR="00FE7197" w:rsidRPr="00E66B13" w:rsidTr="00970DF9">
        <w:trPr>
          <w:trHeight w:val="288"/>
          <w:jc w:val="right"/>
        </w:trPr>
        <w:tc>
          <w:tcPr>
            <w:tcW w:w="996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FE7197" w:rsidRPr="00E66B13" w:rsidRDefault="00FE7197" w:rsidP="00970DF9">
            <w:pPr>
              <w:pStyle w:val="TableHeader"/>
            </w:pPr>
            <w:r>
              <w:t>Table E-1.9.</w:t>
            </w:r>
          </w:p>
        </w:tc>
      </w:tr>
      <w:tr w:rsidR="00FE7197" w:rsidRPr="00E66B13" w:rsidTr="00970DF9">
        <w:trPr>
          <w:trHeight w:val="288"/>
          <w:jc w:val="right"/>
        </w:trPr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PROPOSED STATE STAFF, RESOURCE HOURS</w:t>
            </w:r>
          </w:p>
        </w:tc>
      </w:tr>
      <w:tr w:rsidR="00FE7197" w:rsidRPr="00E66B13" w:rsidTr="00970DF9">
        <w:trPr>
          <w:trHeight w:val="690"/>
          <w:jc w:val="right"/>
        </w:trPr>
        <w:tc>
          <w:tcPr>
            <w:tcW w:w="36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PROJECT MANAGE</w:t>
            </w:r>
            <w:r>
              <w:t>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POSITION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POSITION 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FE7197" w:rsidRPr="00E66B13" w:rsidRDefault="00FE7197" w:rsidP="00970DF9">
            <w:pPr>
              <w:pStyle w:val="TableHeader"/>
            </w:pPr>
            <w:r w:rsidRPr="00E66B13">
              <w:t>ETC.</w:t>
            </w: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Planning And Project Management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</w:tr>
      <w:tr w:rsidR="00FE7197" w:rsidRPr="00E66B13" w:rsidTr="00970DF9">
        <w:trPr>
          <w:trHeight w:val="300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Installation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</w:tr>
      <w:tr w:rsidR="00FE7197" w:rsidRPr="00E66B13" w:rsidTr="00970DF9">
        <w:trPr>
          <w:trHeight w:val="315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Testing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</w:tr>
      <w:tr w:rsidR="00FE7197" w:rsidRPr="00E66B13" w:rsidTr="00970DF9">
        <w:trPr>
          <w:trHeight w:val="330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System Deployment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</w:tr>
      <w:tr w:rsidR="00FE7197" w:rsidRPr="00E66B13" w:rsidTr="00970DF9">
        <w:trPr>
          <w:trHeight w:val="330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Operations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</w:tr>
      <w:tr w:rsidR="00FE7197" w:rsidRPr="00E66B13" w:rsidTr="00970DF9">
        <w:trPr>
          <w:trHeight w:val="585"/>
          <w:jc w:val="right"/>
        </w:trPr>
        <w:tc>
          <w:tcPr>
            <w:tcW w:w="36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Total Hours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E7197" w:rsidRPr="006C4A2B" w:rsidRDefault="00FE7197" w:rsidP="00970DF9">
            <w:pPr>
              <w:pStyle w:val="TableHeader"/>
            </w:pPr>
            <w:r w:rsidRPr="006C4A2B">
              <w:t> </w:t>
            </w:r>
          </w:p>
        </w:tc>
      </w:tr>
    </w:tbl>
    <w:p w:rsidR="00FE7197" w:rsidRPr="00E66B13" w:rsidRDefault="00FE7197" w:rsidP="00FE7197">
      <w:pPr>
        <w:spacing w:before="120" w:after="100" w:afterAutospacing="1"/>
        <w:ind w:left="1080" w:right="90"/>
        <w:jc w:val="both"/>
      </w:pPr>
      <w:r w:rsidRPr="00E66B13">
        <w:rPr>
          <w:b/>
          <w:i/>
        </w:rPr>
        <w:t>NOTE to Vendor:</w:t>
      </w:r>
      <w:r w:rsidRPr="00E66B13">
        <w:rPr>
          <w:b/>
        </w:rPr>
        <w:t xml:space="preserve">  Key Assumption(s): </w:t>
      </w:r>
      <w:r w:rsidRPr="00E66B13">
        <w:t xml:space="preserve">Denote key roles by adding “(key)” to the ‘Name/Vendor’s Role’ column.  Add as many rows as necessary to complete the </w:t>
      </w:r>
      <w:proofErr w:type="gramStart"/>
      <w:r w:rsidRPr="00E66B13">
        <w:t>full proposed</w:t>
      </w:r>
      <w:proofErr w:type="gramEnd"/>
      <w:r w:rsidRPr="00E66B13">
        <w:t xml:space="preserve"> team.</w:t>
      </w:r>
    </w:p>
    <w:p w:rsidR="00FE7197" w:rsidRPr="002336DC" w:rsidRDefault="00FE7197" w:rsidP="00FE7197">
      <w:pPr>
        <w:rPr>
          <w:rFonts w:eastAsia="Calibri"/>
        </w:rPr>
      </w:pPr>
    </w:p>
    <w:p w:rsidR="00FE7197" w:rsidRDefault="00FE7197" w:rsidP="00FE7197">
      <w:pPr>
        <w:rPr>
          <w:rFonts w:eastAsia="Calibri"/>
        </w:rPr>
      </w:pPr>
    </w:p>
    <w:p w:rsidR="00FE7197" w:rsidRPr="002336DC" w:rsidRDefault="00FE7197" w:rsidP="00FE7197">
      <w:pPr>
        <w:rPr>
          <w:i/>
        </w:rPr>
      </w:pPr>
    </w:p>
    <w:p w:rsidR="00970DF9" w:rsidRDefault="00FE7197" w:rsidP="00FE7197">
      <w:r w:rsidRPr="00360C78">
        <w:rPr>
          <w:b/>
          <w:i/>
          <w:u w:val="single"/>
        </w:rPr>
        <w:t xml:space="preserve">Remainder of this page intentionally left blank.  </w:t>
      </w:r>
    </w:p>
    <w:sectPr w:rsidR="00970D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4" w:rsidRDefault="00982824" w:rsidP="00FE7197">
      <w:r>
        <w:separator/>
      </w:r>
    </w:p>
  </w:endnote>
  <w:endnote w:type="continuationSeparator" w:id="0">
    <w:p w:rsidR="00982824" w:rsidRDefault="00982824" w:rsidP="00FE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4" w:rsidRDefault="00982824" w:rsidP="00FE7197">
      <w:r>
        <w:separator/>
      </w:r>
    </w:p>
  </w:footnote>
  <w:footnote w:type="continuationSeparator" w:id="0">
    <w:p w:rsidR="00982824" w:rsidRDefault="00982824" w:rsidP="00FE7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24" w:rsidRPr="00A11A64" w:rsidRDefault="00982824" w:rsidP="00A11A64">
    <w:pPr>
      <w:pStyle w:val="Header"/>
      <w:jc w:val="center"/>
      <w:rPr>
        <w:b/>
      </w:rPr>
    </w:pPr>
    <w:r w:rsidRPr="00A11A64">
      <w:rPr>
        <w:b/>
      </w:rPr>
      <w:t>STATE OF NEW HAMPSHIRE</w:t>
    </w:r>
  </w:p>
  <w:p w:rsidR="00982824" w:rsidRPr="00A11A64" w:rsidRDefault="00982824" w:rsidP="00A11A64">
    <w:pPr>
      <w:pStyle w:val="Header"/>
      <w:jc w:val="center"/>
      <w:rPr>
        <w:b/>
      </w:rPr>
    </w:pPr>
    <w:r w:rsidRPr="00A11A64">
      <w:rPr>
        <w:b/>
      </w:rPr>
      <w:t>New Hampshire Department of Health and Human Services</w:t>
    </w:r>
  </w:p>
  <w:p w:rsidR="00982824" w:rsidRPr="00A11A64" w:rsidRDefault="00982824" w:rsidP="00A11A64">
    <w:pPr>
      <w:pStyle w:val="Header"/>
      <w:jc w:val="center"/>
      <w:rPr>
        <w:b/>
      </w:rPr>
    </w:pPr>
    <w:r w:rsidRPr="00A11A64">
      <w:rPr>
        <w:b/>
      </w:rPr>
      <w:t>NH DHHS – RFP 2022-022 - Electronic Infectious Disease Surveillance System</w:t>
    </w:r>
  </w:p>
  <w:p w:rsidR="00982824" w:rsidRPr="00A11A64" w:rsidRDefault="00982824" w:rsidP="009658C1">
    <w:pPr>
      <w:pStyle w:val="Header"/>
      <w:spacing w:before="120"/>
      <w:jc w:val="center"/>
      <w:rPr>
        <w:b/>
        <w:sz w:val="24"/>
      </w:rPr>
    </w:pPr>
    <w:r w:rsidRPr="00A11A64">
      <w:rPr>
        <w:b/>
        <w:sz w:val="24"/>
      </w:rPr>
      <w:t>A</w:t>
    </w:r>
    <w:r>
      <w:rPr>
        <w:b/>
        <w:sz w:val="24"/>
      </w:rPr>
      <w:t>PPENDIX</w:t>
    </w:r>
    <w:r w:rsidRPr="00A11A64">
      <w:rPr>
        <w:b/>
        <w:sz w:val="24"/>
      </w:rPr>
      <w:t xml:space="preserve"> E - P</w:t>
    </w:r>
    <w:r>
      <w:rPr>
        <w:b/>
        <w:sz w:val="24"/>
      </w:rPr>
      <w:t>RICING</w:t>
    </w:r>
  </w:p>
  <w:p w:rsidR="00982824" w:rsidRDefault="00982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7FD9"/>
    <w:multiLevelType w:val="multilevel"/>
    <w:tmpl w:val="DC6CB142"/>
    <w:lvl w:ilvl="0">
      <w:start w:val="1"/>
      <w:numFmt w:val="none"/>
      <w:pStyle w:val="AppendixD-StandardsforDescribingVendorQualifications"/>
      <w:lvlText w:val="APPENDIX D: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D-%2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AppendixE-Pricing"/>
      <w:lvlText w:val="D-1.%3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D-1.1.%4.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pStyle w:val="AppendixD-StandardsforDescribingVendorQualifications"/>
        <w:lvlText w:val="APPENDIX E:"/>
        <w:lvlJc w:val="left"/>
        <w:pPr>
          <w:ind w:left="360" w:hanging="36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E-%2."/>
        <w:lvlJc w:val="left"/>
        <w:pPr>
          <w:ind w:left="720" w:hanging="360"/>
        </w:pPr>
        <w:rPr>
          <w:rFonts w:hint="default"/>
          <w:b/>
          <w:i w:val="0"/>
          <w:sz w:val="22"/>
          <w:szCs w:val="22"/>
        </w:rPr>
      </w:lvl>
    </w:lvlOverride>
    <w:lvlOverride w:ilvl="2">
      <w:lvl w:ilvl="2">
        <w:start w:val="1"/>
        <w:numFmt w:val="decimal"/>
        <w:pStyle w:val="AppendixE-Pricing"/>
        <w:lvlText w:val="E-1.%3."/>
        <w:lvlJc w:val="left"/>
        <w:pPr>
          <w:ind w:left="360" w:hanging="360"/>
        </w:pPr>
        <w:rPr>
          <w:rFonts w:hint="default"/>
          <w:b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E-1.1.%4."/>
        <w:lvlJc w:val="left"/>
        <w:pPr>
          <w:ind w:left="1440" w:hanging="360"/>
        </w:pPr>
        <w:rPr>
          <w:rFonts w:hint="default"/>
          <w:b/>
          <w:i w:val="0"/>
          <w:sz w:val="24"/>
          <w:szCs w:val="24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97"/>
    <w:rsid w:val="00015112"/>
    <w:rsid w:val="00081151"/>
    <w:rsid w:val="001D045C"/>
    <w:rsid w:val="00382696"/>
    <w:rsid w:val="003B6E51"/>
    <w:rsid w:val="004701C8"/>
    <w:rsid w:val="004D2225"/>
    <w:rsid w:val="0053235B"/>
    <w:rsid w:val="005A1182"/>
    <w:rsid w:val="00673435"/>
    <w:rsid w:val="006C6ED1"/>
    <w:rsid w:val="007B2A5F"/>
    <w:rsid w:val="007C234A"/>
    <w:rsid w:val="008C4E85"/>
    <w:rsid w:val="009658C1"/>
    <w:rsid w:val="00970DF9"/>
    <w:rsid w:val="009725CD"/>
    <w:rsid w:val="00982824"/>
    <w:rsid w:val="00A11A64"/>
    <w:rsid w:val="00B00FFA"/>
    <w:rsid w:val="00B357DC"/>
    <w:rsid w:val="00CF0E84"/>
    <w:rsid w:val="00DD4C72"/>
    <w:rsid w:val="00EA0F07"/>
    <w:rsid w:val="00F768F7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6912"/>
  <w15:chartTrackingRefBased/>
  <w15:docId w15:val="{22A17FCA-A6F7-47C7-A890-B26C1DB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97"/>
    <w:pPr>
      <w:spacing w:after="0" w:line="240" w:lineRule="auto"/>
      <w:ind w:left="720" w:right="418"/>
    </w:pPr>
    <w:rPr>
      <w:rFonts w:ascii="Times New Roman" w:eastAsia="Times New Roman" w:hAnsi="Times New Roman" w:cs="Times New Roman"/>
    </w:rPr>
  </w:style>
  <w:style w:type="paragraph" w:styleId="Heading7">
    <w:name w:val="heading 7"/>
    <w:basedOn w:val="Normal"/>
    <w:next w:val="Normal"/>
    <w:link w:val="Heading7Char"/>
    <w:qFormat/>
    <w:rsid w:val="0053235B"/>
    <w:pPr>
      <w:spacing w:before="240" w:after="60"/>
      <w:ind w:left="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197"/>
  </w:style>
  <w:style w:type="paragraph" w:styleId="Footer">
    <w:name w:val="footer"/>
    <w:basedOn w:val="Normal"/>
    <w:link w:val="FooterChar"/>
    <w:uiPriority w:val="99"/>
    <w:unhideWhenUsed/>
    <w:rsid w:val="00FE7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197"/>
  </w:style>
  <w:style w:type="paragraph" w:customStyle="1" w:styleId="111Paragragh">
    <w:name w:val="1.1.1 Paragragh"/>
    <w:basedOn w:val="Normal"/>
    <w:link w:val="111ParagraghChar"/>
    <w:autoRedefine/>
    <w:qFormat/>
    <w:rsid w:val="00B00FFA"/>
    <w:pPr>
      <w:tabs>
        <w:tab w:val="left" w:pos="1440"/>
      </w:tabs>
      <w:spacing w:before="60" w:after="120"/>
      <w:ind w:left="1440" w:right="0"/>
      <w:jc w:val="both"/>
    </w:pPr>
    <w:rPr>
      <w:rFonts w:eastAsiaTheme="minorHAnsi"/>
      <w:szCs w:val="24"/>
    </w:rPr>
  </w:style>
  <w:style w:type="character" w:customStyle="1" w:styleId="111ParagraghChar">
    <w:name w:val="1.1.1 Paragragh Char"/>
    <w:basedOn w:val="DefaultParagraphFont"/>
    <w:link w:val="111Paragragh"/>
    <w:rsid w:val="00B00FFA"/>
    <w:rPr>
      <w:rFonts w:ascii="Times New Roman" w:hAnsi="Times New Roman" w:cs="Times New Roman"/>
      <w:szCs w:val="24"/>
    </w:rPr>
  </w:style>
  <w:style w:type="paragraph" w:customStyle="1" w:styleId="TableHeader">
    <w:name w:val="Table Header"/>
    <w:basedOn w:val="Normal"/>
    <w:link w:val="TableHeaderChar"/>
    <w:autoRedefine/>
    <w:qFormat/>
    <w:rsid w:val="00FE7197"/>
    <w:pPr>
      <w:spacing w:before="120" w:after="120"/>
      <w:ind w:left="0" w:right="0"/>
      <w:jc w:val="center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FE7197"/>
    <w:rPr>
      <w:rFonts w:ascii="Times New Roman" w:eastAsia="Times New Roman" w:hAnsi="Times New Roman" w:cs="Times New Roman"/>
      <w:b/>
      <w:bCs/>
    </w:rPr>
  </w:style>
  <w:style w:type="paragraph" w:customStyle="1" w:styleId="AppendixE-Pricing">
    <w:name w:val="Appendix E - Pricing"/>
    <w:basedOn w:val="Normal"/>
    <w:next w:val="Normal"/>
    <w:link w:val="AppendixE-PricingChar"/>
    <w:qFormat/>
    <w:rsid w:val="00FE7197"/>
    <w:pPr>
      <w:keepNext/>
      <w:numPr>
        <w:ilvl w:val="2"/>
        <w:numId w:val="1"/>
      </w:numPr>
      <w:tabs>
        <w:tab w:val="left" w:pos="1080"/>
      </w:tabs>
      <w:spacing w:before="60" w:after="60"/>
      <w:ind w:right="0"/>
      <w:jc w:val="both"/>
      <w:outlineLvl w:val="1"/>
    </w:pPr>
    <w:rPr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ppendixE-PricingChar">
    <w:name w:val="Appendix E - Pricing Char"/>
    <w:basedOn w:val="DefaultParagraphFont"/>
    <w:link w:val="AppendixE-Pricing"/>
    <w:rsid w:val="00FE7197"/>
    <w:rPr>
      <w:rFonts w:ascii="Times New Roman" w:eastAsia="Times New Roman" w:hAnsi="Times New Roman"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ppendixD-StandardsforDescribingVendorQualifications">
    <w:name w:val="Appendix D - Standards for Describing Vendor Qualifications"/>
    <w:basedOn w:val="AppendixE-Pricing"/>
    <w:qFormat/>
    <w:rsid w:val="00FE7197"/>
    <w:pPr>
      <w:numPr>
        <w:ilvl w:val="0"/>
      </w:numPr>
      <w:tabs>
        <w:tab w:val="num" w:pos="360"/>
      </w:tabs>
      <w:ind w:left="1260"/>
    </w:pPr>
  </w:style>
  <w:style w:type="paragraph" w:customStyle="1" w:styleId="TableNumber">
    <w:name w:val="Table Number"/>
    <w:basedOn w:val="TableHeader"/>
    <w:link w:val="TableNumberChar"/>
    <w:autoRedefine/>
    <w:qFormat/>
    <w:rsid w:val="00FE7197"/>
    <w:pPr>
      <w:spacing w:before="80" w:after="80"/>
    </w:pPr>
  </w:style>
  <w:style w:type="character" w:customStyle="1" w:styleId="TableNumberChar">
    <w:name w:val="Table Number Char"/>
    <w:basedOn w:val="TableHeaderChar"/>
    <w:link w:val="TableNumber"/>
    <w:rsid w:val="00FE719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3235B"/>
    <w:rPr>
      <w:rFonts w:ascii="Times New Roman" w:eastAsia="Times New Roman" w:hAnsi="Times New Roman" w:cs="Times New Roman"/>
    </w:rPr>
  </w:style>
  <w:style w:type="paragraph" w:customStyle="1" w:styleId="11Paragraph">
    <w:name w:val="1.1 Paragraph"/>
    <w:basedOn w:val="Normal"/>
    <w:link w:val="11ParagraphChar"/>
    <w:autoRedefine/>
    <w:qFormat/>
    <w:rsid w:val="0053235B"/>
    <w:pPr>
      <w:spacing w:before="120" w:after="120"/>
      <w:ind w:right="86"/>
      <w:jc w:val="both"/>
    </w:pPr>
    <w:rPr>
      <w:rFonts w:eastAsiaTheme="minorHAnsi"/>
    </w:rPr>
  </w:style>
  <w:style w:type="character" w:customStyle="1" w:styleId="11ParagraphChar">
    <w:name w:val="1.1 Paragraph Char"/>
    <w:basedOn w:val="DefaultParagraphFont"/>
    <w:link w:val="11Paragraph"/>
    <w:rsid w:val="0053235B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1473</Words>
  <Characters>8222</Characters>
  <Application>Microsoft Office Word</Application>
  <DocSecurity>0</DocSecurity>
  <Lines>205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Lamarre, Marsha</dc:creator>
  <cp:keywords/>
  <dc:description/>
  <cp:lastModifiedBy>Lamarre, Marsha</cp:lastModifiedBy>
  <cp:revision>6</cp:revision>
  <dcterms:created xsi:type="dcterms:W3CDTF">2022-03-22T16:49:00Z</dcterms:created>
  <dcterms:modified xsi:type="dcterms:W3CDTF">2022-04-08T20:01:00Z</dcterms:modified>
</cp:coreProperties>
</file>